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Daman Superstation,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Reaches of Heihe River Basin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3.Filesize：3.03MB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Daman Superstation, 2020). A Big Earth Data Platform for Three Poles, doi:10.11888/Geogra.tpdc.271445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