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fractional snow cover area in the Heihe River Basin</w:t>
      </w:r>
    </w:p>
    <w:p>
      <w:r>
        <w:rPr>
          <w:sz w:val="32"/>
        </w:rPr>
        <w:t>1、Description</w:t>
      </w:r>
    </w:p>
    <w:p>
      <w:pPr>
        <w:ind w:firstLine="432"/>
      </w:pPr>
      <w:r>
        <w:rPr>
          <w:sz w:val="22"/>
        </w:rPr>
        <w:t>The data set provided the cloudless Fractional Snow Cover area (FSC) time-series product basing on the MODIS data and covered the Heihe River Basin from January 2010 to December 2013. They also provide the high spatial (500 m) and temporal (1 day) resolution. Firstly, the end-member were automatically extracted by the fast autonomous spectral end-member determination (N-FINDR) maximizing volume iteration algorithm. Combining N-FINDR with the orthogonal subspace projection (OSP) approach, we propose an improved end-member extraction algorithm using a maximizing, volume-based iterative method. All the 6 end-members were extracted including snow, soil, water, bare land, vegetation, and cloud, respectively. Then, the 10-day spectral library time series based on prior knowledge of Heihe basin are built for 2009. The primary data were produced using the fully constrained least squares (FCLS) linear spectral mixture analysis method by the spectral library. Finally，the cubic spline interpolation algorithm were used to the eliminate the cloud pixels completely and obtain the data set. The data are validated by the fractional snow cover derived from Landsat imagery and the results indicate that the improved algorithm can obtain the end-member information accurately, and the retrieved fractional snow cover has better accuracy than the MODIS fractional snow-cover product (MOD10A1). So the data set can provide more accurate input for the hydrology and climate model.</w:t>
      </w:r>
    </w:p>
    <w:p>
      <w:r>
        <w:rPr>
          <w:sz w:val="32"/>
        </w:rPr>
        <w:t>2、Keywords</w:t>
      </w:r>
    </w:p>
    <w:p>
      <w:pPr>
        <w:ind w:left="432"/>
      </w:pPr>
      <w:r>
        <w:rPr>
          <w:sz w:val="22"/>
        </w:rPr>
        <w:t>Theme：</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Heihe River Basin</w:t>
        <w:br/>
      </w:r>
      <w:r>
        <w:rPr>
          <w:sz w:val="22"/>
        </w:rPr>
        <w:t>Time：</w:t>
      </w:r>
      <w:r>
        <w:rPr>
          <w:sz w:val="22"/>
        </w:rPr>
        <w:t>2010</w:t>
      </w:r>
      <w:r>
        <w:t xml:space="preserve">, </w:t>
      </w:r>
      <w:r>
        <w:rPr>
          <w:sz w:val="22"/>
        </w:rPr>
        <w:t>2011</w:t>
      </w:r>
      <w:r>
        <w:t xml:space="preserve">, </w:t>
      </w:r>
      <w:r>
        <w:rPr>
          <w:sz w:val="22"/>
        </w:rPr>
        <w:t>2012</w:t>
      </w:r>
      <w:r>
        <w:t xml:space="preserve">, </w:t>
      </w:r>
      <w:r>
        <w:rPr>
          <w:sz w:val="22"/>
        </w:rPr>
        <w:t>2010-01 to 2012-12</w:t>
      </w:r>
    </w:p>
    <w:p>
      <w:r>
        <w:rPr>
          <w:sz w:val="32"/>
        </w:rPr>
        <w:t>3、Data details</w:t>
      </w:r>
    </w:p>
    <w:p>
      <w:pPr>
        <w:ind w:left="432"/>
      </w:pPr>
      <w:r>
        <w:rPr>
          <w:sz w:val="22"/>
        </w:rPr>
        <w:t>1.Scale：None</w:t>
      </w:r>
    </w:p>
    <w:p>
      <w:pPr>
        <w:ind w:left="432"/>
      </w:pPr>
      <w:r>
        <w:rPr>
          <w:sz w:val="22"/>
        </w:rPr>
        <w:t>2.Projection：4326</w:t>
      </w:r>
    </w:p>
    <w:p>
      <w:pPr>
        <w:ind w:left="432"/>
      </w:pPr>
      <w:r>
        <w:rPr>
          <w:sz w:val="22"/>
        </w:rPr>
        <w:t>3.Filesize：1003.52MB</w:t>
      </w:r>
    </w:p>
    <w:p>
      <w:pPr>
        <w:ind w:left="432"/>
      </w:pPr>
      <w:r>
        <w:rPr>
          <w:sz w:val="22"/>
        </w:rPr>
        <w:t>4.Data format：ENVI标准格式 (BIL)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2010-01-11 00:00:00+00:00</w:t>
      </w:r>
      <w:r>
        <w:rPr>
          <w:sz w:val="22"/>
        </w:rPr>
        <w:t>--</w:t>
      </w:r>
      <w:r>
        <w:rPr>
          <w:sz w:val="22"/>
        </w:rPr>
        <w:t>2013-01-10 00:00:00+00:00</w:t>
      </w:r>
    </w:p>
    <w:p>
      <w:r>
        <w:rPr>
          <w:sz w:val="32"/>
        </w:rPr>
        <w:t>6、Reference method</w:t>
      </w:r>
    </w:p>
    <w:p>
      <w:pPr>
        <w:ind w:left="432"/>
      </w:pPr>
      <w:r>
        <w:rPr>
          <w:sz w:val="22"/>
        </w:rPr>
        <w:t xml:space="preserve">References to data: </w:t>
      </w:r>
    </w:p>
    <w:p>
      <w:pPr>
        <w:ind w:left="432" w:firstLine="432"/>
      </w:pPr>
      <w:r>
        <w:t>LI Xin. HiWATER：Dataset of fractional snow cover area in the Heihe River Basin. A Big Earth Data Platform for Three Poles, doi:10.3972/hiwater.218.2014.db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Zhang Y, Huang XD, Hao XH, Wang J, Wang W, Liang TG. Fractional snow-cover mapping using an improved endmember extraction algorithm. Journal of Applied Remote Sensing, 2014, 8(1): 084691. doi: 10.1117/1.JRS.8.084691.</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