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Certification units and products related to the effective use of organic product marks in Qinghai Province (2009-2016)</w:t>
      </w:r>
    </w:p>
    <w:p>
      <w:r>
        <w:rPr>
          <w:sz w:val="32"/>
        </w:rPr>
        <w:t>1、Description</w:t>
      </w:r>
    </w:p>
    <w:p>
      <w:pPr>
        <w:ind w:firstLine="432"/>
      </w:pPr>
      <w:r>
        <w:rPr>
          <w:sz w:val="22"/>
        </w:rPr>
        <w:t>The data set records the effective use of organic product mark certification units and products in Qinghai Province. The statistical data covers the period from 2009 to 2016. The data are divided by Qinghai CommScope Biotechnology Co., Ltd., Qinghai Tsinghua Bozhong Biotechnology Co., Ltd., Qinghai Datong cattle breeding farm, Qinghai Haixi aquaculture farm, Henan Sanyuan Mengxin organic livestock product development company and other projects. The data set contains 8 data tables, which are: the effective use of organic product mark certification units and products in Qinghai Province (2014), the effective use of organic product mark certification units and products in Qinghai Province (2015), and the effective use of organic product mark certification units and products in Qinghai Province (2016), List of publicity on the effective use of organic product mark certification units and products in Qinghai Province (2013), list of effective use of organic product mark certification enterprises and products in Qinghai Province (2009), list of effective use of organic product mark certification enterprises and products in Qinghai Province (2010), List of enterprises and products effectively using organic product mark certification in Qinghai Province (2011), and list of enterprises and products effectively using organic product mark certification in Qinghai Province (2012). The data table structure is similar. For example, there are 7 fields in the data sheet of the list of enterprises and products effectively using organic product mark certification in Qinghai Province (2010):</w:t>
        <w:br/>
        <w:t>Field 1: Manufacturer</w:t>
        <w:br/>
        <w:t>Field 2: industry name</w:t>
        <w:br/>
        <w:t>Field 3: Certificate number</w:t>
        <w:br/>
        <w:t>Field 4: registered trademark</w:t>
        <w:br/>
        <w:t>Field 5: Production</w:t>
        <w:br/>
        <w:t>Field 6: product sales region</w:t>
        <w:br/>
        <w:t>Field 7: contact number</w:t>
      </w:r>
    </w:p>
    <w:p>
      <w:r>
        <w:rPr>
          <w:sz w:val="32"/>
        </w:rPr>
        <w:t>2、Keywords</w:t>
      </w:r>
    </w:p>
    <w:p>
      <w:pPr>
        <w:ind w:left="432"/>
      </w:pPr>
      <w:r>
        <w:rPr>
          <w:sz w:val="22"/>
        </w:rPr>
        <w:t>Theme：</w:t>
      </w:r>
      <w:r>
        <w:rPr>
          <w:sz w:val="22"/>
        </w:rPr>
        <w:t>Agricultural Resources</w:t>
      </w:r>
      <w:r>
        <w:t>,</w:t>
      </w:r>
      <w:r>
        <w:rPr>
          <w:sz w:val="22"/>
        </w:rPr>
        <w:t>Certification of agricultural products</w:t>
      </w:r>
      <w:r>
        <w:t>,</w:t>
      </w:r>
      <w:r>
        <w:rPr>
          <w:sz w:val="22"/>
        </w:rPr>
        <w:t>Organic produce</w:t>
        <w:br/>
      </w:r>
      <w:r>
        <w:rPr>
          <w:sz w:val="22"/>
        </w:rPr>
        <w:t>Discipline：</w:t>
      </w:r>
      <w:r>
        <w:rPr>
          <w:sz w:val="22"/>
        </w:rPr>
        <w:t>Human-nature Relationship</w:t>
        <w:br/>
      </w:r>
      <w:r>
        <w:rPr>
          <w:sz w:val="22"/>
        </w:rPr>
        <w:t>Places：</w:t>
      </w:r>
      <w:r>
        <w:rPr>
          <w:sz w:val="22"/>
        </w:rPr>
        <w:t>Qinghai Province</w:t>
        <w:br/>
      </w:r>
      <w:r>
        <w:rPr>
          <w:sz w:val="22"/>
        </w:rPr>
        <w:t>Time：</w:t>
      </w:r>
      <w:r>
        <w:rPr>
          <w:sz w:val="22"/>
        </w:rPr>
        <w:t>2009-2016</w:t>
      </w:r>
    </w:p>
    <w:p>
      <w:r>
        <w:rPr>
          <w:sz w:val="32"/>
        </w:rPr>
        <w:t>3、Data details</w:t>
      </w:r>
    </w:p>
    <w:p>
      <w:pPr>
        <w:ind w:left="432"/>
      </w:pPr>
      <w:r>
        <w:rPr>
          <w:sz w:val="22"/>
        </w:rPr>
        <w:t>1.Scale：None</w:t>
      </w:r>
    </w:p>
    <w:p>
      <w:pPr>
        <w:ind w:left="432"/>
      </w:pPr>
      <w:r>
        <w:rPr>
          <w:sz w:val="22"/>
        </w:rPr>
        <w:t>2.Projection：</w:t>
      </w:r>
    </w:p>
    <w:p>
      <w:pPr>
        <w:ind w:left="432"/>
      </w:pPr>
      <w:r>
        <w:rPr>
          <w:sz w:val="22"/>
        </w:rPr>
        <w:t>3.Filesize：0.11MB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north：40.0</w:t>
            </w:r>
          </w:p>
        </w:tc>
        <w:tc>
          <w:tcPr>
            <w:tcW w:type="dxa" w:w="2880"/>
          </w:tcPr>
          <w:p>
            <w:r>
              <w:t>-</w:t>
            </w:r>
          </w:p>
        </w:tc>
      </w:tr>
      <w:tr>
        <w:tc>
          <w:tcPr>
            <w:tcW w:type="dxa" w:w="2880"/>
          </w:tcPr>
          <w:p>
            <w:r>
              <w:t>west：89.0</w:t>
            </w:r>
          </w:p>
        </w:tc>
        <w:tc>
          <w:tcPr>
            <w:tcW w:type="dxa" w:w="2880"/>
          </w:tcPr>
          <w:p>
            <w:r>
              <w:t>-</w:t>
            </w:r>
          </w:p>
        </w:tc>
        <w:tc>
          <w:tcPr>
            <w:tcW w:type="dxa" w:w="2880"/>
          </w:tcPr>
          <w:p>
            <w:r>
              <w:t>east：104.0</w:t>
            </w:r>
          </w:p>
        </w:tc>
      </w:tr>
      <w:tr>
        <w:tc>
          <w:tcPr>
            <w:tcW w:type="dxa" w:w="2880"/>
          </w:tcPr>
          <w:p>
            <w:r>
              <w:t>-</w:t>
            </w:r>
          </w:p>
        </w:tc>
        <w:tc>
          <w:tcPr>
            <w:tcW w:type="dxa" w:w="2880"/>
          </w:tcPr>
          <w:p>
            <w:r>
              <w:t>south：31.0</w:t>
            </w:r>
          </w:p>
        </w:tc>
        <w:tc>
          <w:tcPr>
            <w:tcW w:type="dxa" w:w="2880"/>
          </w:tcPr>
          <w:p>
            <w:r>
              <w:t>-</w:t>
            </w:r>
          </w:p>
        </w:tc>
      </w:tr>
    </w:tbl>
    <w:p>
      <w:r>
        <w:rPr>
          <w:sz w:val="32"/>
        </w:rPr>
        <w:t>5、Time frame:</w:t>
      </w:r>
      <w:r>
        <w:rPr>
          <w:sz w:val="22"/>
        </w:rPr>
        <w:t>2008-12-31 16:00:00+00:00</w:t>
      </w:r>
      <w:r>
        <w:rPr>
          <w:sz w:val="22"/>
        </w:rPr>
        <w:t>--</w:t>
      </w:r>
      <w:r>
        <w:rPr>
          <w:sz w:val="22"/>
        </w:rPr>
        <w:t>2016-12-30 16:00:00+00:00</w:t>
      </w:r>
    </w:p>
    <w:p>
      <w:r>
        <w:rPr>
          <w:sz w:val="32"/>
        </w:rPr>
        <w:t>6、Reference method</w:t>
      </w:r>
    </w:p>
    <w:p>
      <w:pPr>
        <w:ind w:left="432"/>
      </w:pPr>
      <w:r>
        <w:rPr>
          <w:sz w:val="22"/>
        </w:rPr>
        <w:t xml:space="preserve">References to data: </w:t>
      </w:r>
    </w:p>
    <w:p>
      <w:pPr>
        <w:ind w:left="432" w:firstLine="432"/>
      </w:pPr>
      <w:r>
        <w:t xml:space="preserve">AGRICULTURAL AND RURAL    Department of Qinghai Province. Certification units and products related to the effective use of organic product marks in Qinghai Province (2009-2016). A Big Earth Data Platform for Three Poles, </w:t>
      </w:r>
      <w:r>
        <w:rPr>
          <w:sz w:val="22"/>
        </w:rPr>
        <w:t>2021</w:t>
      </w:r>
    </w:p>
    <w:p>
      <w:pPr>
        <w:ind w:left="432"/>
      </w:pPr>
      <w:r>
        <w:rPr>
          <w:sz w:val="22"/>
        </w:rPr>
        <w:t xml:space="preserve">References to articles: </w:t>
      </w:r>
    </w:p>
    <w:p>
      <w:pPr>
        <w:ind w:left="864"/>
      </w:pPr>
    </w:p>
    <w:p>
      <w:r>
        <w:rPr>
          <w:sz w:val="32"/>
        </w:rPr>
        <w:t>7、Supporting project information</w:t>
      </w:r>
    </w:p>
    <w:p>
      <w:r>
        <w:rPr>
          <w:sz w:val="32"/>
        </w:rPr>
        <w:t>8、Data resource provider</w:t>
      </w:r>
    </w:p>
    <w:p>
      <w:pPr>
        <w:ind w:left="432"/>
      </w:pPr>
      <w:r>
        <w:rPr>
          <w:sz w:val="22"/>
        </w:rPr>
        <w:t xml:space="preserve">name: </w:t>
      </w:r>
      <w:r>
        <w:rPr>
          <w:sz w:val="22"/>
        </w:rPr>
        <w:t>AGRICULTURAL AND RURAL    Department of Qinghai Province</w:t>
        <w:br/>
      </w:r>
      <w:r>
        <w:rPr>
          <w:sz w:val="22"/>
        </w:rPr>
        <w:t xml:space="preserve">unit: </w:t>
      </w:r>
      <w:r>
        <w:rPr>
          <w:sz w:val="22"/>
        </w:rPr>
        <w:br/>
      </w:r>
      <w:r>
        <w:rPr>
          <w:sz w:val="22"/>
        </w:rPr>
        <w:t xml:space="preserve">email: </w:t>
      </w:r>
      <w:r>
        <w:rPr>
          <w:sz w:val="22"/>
        </w:rPr>
        <w:t>qhnmtxxzx@163.com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