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moisture data set of desert riparian forest in the lower reaches of Heihe River (2010-2012)</w:t>
      </w:r>
    </w:p>
    <w:p>
      <w:r>
        <w:rPr>
          <w:sz w:val="32"/>
        </w:rPr>
        <w:t>1、Description</w:t>
      </w:r>
    </w:p>
    <w:p>
      <w:pPr>
        <w:ind w:firstLine="432"/>
      </w:pPr>
      <w:r>
        <w:rPr>
          <w:sz w:val="22"/>
        </w:rPr>
        <w:t>Soil water content is the key factor affecting the transpiration water consumption of plants in desert riparian forest. In this project, the typical plant communities in the lower reaches of Heihe River are selected, with coordinates of 42 ° 02 ′ 00.07 ″ N and 101 ° 02 ′ 59.41 ″ E. through continuous measurement of soil water data in 2010-2012, the observation instrument is environscan (Australia, ICT), with observation depth of 10, 30, 50, 80 and 140cm, and observation frequency of 0.5h Understanding the mechanism of environmental regulation of transpiration water consumption of desert riparian forest in the lower reaches of Heihe River provides basic data support.</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Ejin</w:t>
      </w:r>
      <w:r>
        <w:t xml:space="preserve">, </w:t>
      </w:r>
      <w:r>
        <w:rPr>
          <w:sz w:val="22"/>
        </w:rPr>
        <w:t>The Lower Reaches of Heihe River Basin</w:t>
        <w:br/>
      </w:r>
      <w:r>
        <w:rPr>
          <w:sz w:val="22"/>
        </w:rPr>
        <w:t>Time：</w:t>
      </w:r>
      <w:r>
        <w:rPr>
          <w:sz w:val="22"/>
        </w:rPr>
        <w:t>2010-2012</w:t>
      </w:r>
    </w:p>
    <w:p>
      <w:r>
        <w:rPr>
          <w:sz w:val="32"/>
        </w:rPr>
        <w:t>3、Data details</w:t>
      </w:r>
    </w:p>
    <w:p>
      <w:pPr>
        <w:ind w:left="432"/>
      </w:pPr>
      <w:r>
        <w:rPr>
          <w:sz w:val="22"/>
        </w:rPr>
        <w:t>1.Scale：None</w:t>
      </w:r>
    </w:p>
    <w:p>
      <w:pPr>
        <w:ind w:left="432"/>
      </w:pPr>
      <w:r>
        <w:rPr>
          <w:sz w:val="22"/>
        </w:rPr>
        <w:t>2.Projection：4326</w:t>
      </w:r>
    </w:p>
    <w:p>
      <w:pPr>
        <w:ind w:left="432"/>
      </w:pPr>
      <w:r>
        <w:rPr>
          <w:sz w:val="22"/>
        </w:rPr>
        <w:t>3.Filesize：0.04MB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2010-01-10 12:01:00+00:00</w:t>
      </w:r>
      <w:r>
        <w:rPr>
          <w:sz w:val="22"/>
        </w:rPr>
        <w:t>--</w:t>
      </w:r>
      <w:r>
        <w:rPr>
          <w:sz w:val="22"/>
        </w:rPr>
        <w:t>2013-01-09 12:01:00+00:00</w:t>
      </w:r>
    </w:p>
    <w:p>
      <w:r>
        <w:rPr>
          <w:sz w:val="32"/>
        </w:rPr>
        <w:t>6、Reference method</w:t>
      </w:r>
    </w:p>
    <w:p>
      <w:pPr>
        <w:ind w:left="432"/>
      </w:pPr>
      <w:r>
        <w:rPr>
          <w:sz w:val="22"/>
        </w:rPr>
        <w:t xml:space="preserve">References to data: </w:t>
      </w:r>
    </w:p>
    <w:p>
      <w:pPr>
        <w:ind w:left="432" w:firstLine="432"/>
      </w:pPr>
      <w:r>
        <w:t>Soil moisture data set of desert riparian forest in the lower reaches of Heihe River (2010-2012). A Big Earth Data Platform for Three Poles, doi:10.3972/heihe.017.2014.db</w:t>
      </w:r>
      <w:r>
        <w:rPr>
          <w:sz w:val="22"/>
        </w:rPr>
        <w:t>2014</w:t>
      </w:r>
    </w:p>
    <w:p>
      <w:pPr>
        <w:ind w:left="432"/>
      </w:pPr>
      <w:r>
        <w:rPr>
          <w:sz w:val="22"/>
        </w:rPr>
        <w:t xml:space="preserve">References to articles: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