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Agricultural Water Resources Supply, Demand and Development Data Set in the Five Central Asia Countries from 1980 to 2015 (Gridded precipitation, evapotranspiration, runoff)</w:t>
      </w:r>
    </w:p>
    <w:p>
      <w:r>
        <w:rPr>
          <w:sz w:val="32"/>
        </w:rPr>
        <w:t>1、Description</w:t>
      </w:r>
    </w:p>
    <w:p>
      <w:pPr>
        <w:ind w:firstLine="432"/>
      </w:pPr>
      <w:r>
        <w:rPr>
          <w:sz w:val="22"/>
        </w:rPr>
        <w:t>Agricultural Water Resources Supply, Demand and Development Data Set in the Five Central Asia Countries from 1980 to 2015 are derived from the Global Land Surface Data Assimilation System, including precipitation, evapotranspiration and runoff data output based on Noah, Mosaic and VIC models, respectively. The data set has high temporal and spatial resolution and good longitude. It is widely used in global and regional scale research. The results of precipitation, evapotranspiration and runoff simulation of Noah, Mosaic and VIC models are consistent in spatial distribution. It can be used to analyze the spatial and temporal variation of water resources in Central Asia, to analyze the supply and demand relationship of agricultural water resources and to evaluate the potential of water resources development.</w:t>
      </w:r>
    </w:p>
    <w:p>
      <w:r>
        <w:rPr>
          <w:sz w:val="32"/>
        </w:rPr>
        <w:t>2、Keywords</w:t>
      </w:r>
    </w:p>
    <w:p>
      <w:pPr>
        <w:ind w:left="432"/>
      </w:pPr>
      <w:r>
        <w:rPr>
          <w:sz w:val="22"/>
        </w:rPr>
        <w:t>Theme：</w:t>
      </w:r>
      <w:r>
        <w:rPr>
          <w:sz w:val="22"/>
        </w:rPr>
        <w:t>Precipitation</w:t>
      </w:r>
      <w:r>
        <w:t>,</w:t>
      </w:r>
      <w:r>
        <w:rPr>
          <w:sz w:val="22"/>
        </w:rPr>
        <w:t>Surface Water</w:t>
      </w:r>
      <w:r>
        <w:t>,</w:t>
      </w:r>
      <w:r>
        <w:rPr>
          <w:sz w:val="22"/>
        </w:rPr>
        <w:t>Watershed characteristics</w:t>
      </w:r>
      <w:r>
        <w:t>,</w:t>
      </w:r>
      <w:r>
        <w:rPr>
          <w:sz w:val="22"/>
        </w:rPr>
        <w:t>Precipitation amount</w:t>
        <w:br/>
      </w:r>
      <w:r>
        <w:rPr>
          <w:sz w:val="22"/>
        </w:rPr>
        <w:t>Discipline：</w:t>
      </w:r>
      <w:r>
        <w:rPr>
          <w:sz w:val="22"/>
        </w:rPr>
        <w:t>Atmosphere</w:t>
      </w:r>
      <w:r>
        <w:t>,</w:t>
      </w:r>
      <w:r>
        <w:rPr>
          <w:sz w:val="22"/>
        </w:rPr>
        <w:t>Terrestrial Surface</w:t>
        <w:br/>
      </w:r>
      <w:r>
        <w:rPr>
          <w:sz w:val="22"/>
        </w:rPr>
        <w:t>Places：</w:t>
      </w:r>
      <w:r>
        <w:rPr>
          <w:sz w:val="22"/>
        </w:rPr>
        <w:t>Central Asia</w:t>
        <w:br/>
      </w:r>
      <w:r>
        <w:rPr>
          <w:sz w:val="22"/>
        </w:rPr>
        <w:t>Time：</w:t>
      </w:r>
    </w:p>
    <w:p>
      <w:r>
        <w:rPr>
          <w:sz w:val="32"/>
        </w:rPr>
        <w:t>3、Data details</w:t>
      </w:r>
    </w:p>
    <w:p>
      <w:pPr>
        <w:ind w:left="432"/>
      </w:pPr>
      <w:r>
        <w:rPr>
          <w:sz w:val="22"/>
        </w:rPr>
        <w:t>1.Scale：None</w:t>
      </w:r>
    </w:p>
    <w:p>
      <w:pPr>
        <w:ind w:left="432"/>
      </w:pPr>
      <w:r>
        <w:rPr>
          <w:sz w:val="22"/>
        </w:rPr>
        <w:t>2.Projection：</w:t>
      </w:r>
    </w:p>
    <w:p>
      <w:pPr>
        <w:ind w:left="432"/>
      </w:pPr>
      <w:r>
        <w:rPr>
          <w:sz w:val="22"/>
        </w:rPr>
        <w:t>3.Filesize：1.69MB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north：55.0</w:t>
            </w:r>
          </w:p>
        </w:tc>
        <w:tc>
          <w:tcPr>
            <w:tcW w:type="dxa" w:w="2880"/>
          </w:tcPr>
          <w:p>
            <w:r>
              <w:t>-</w:t>
            </w:r>
          </w:p>
        </w:tc>
      </w:tr>
      <w:tr>
        <w:tc>
          <w:tcPr>
            <w:tcW w:type="dxa" w:w="2880"/>
          </w:tcPr>
          <w:p>
            <w:r>
              <w:t>west：50.0</w:t>
            </w:r>
          </w:p>
        </w:tc>
        <w:tc>
          <w:tcPr>
            <w:tcW w:type="dxa" w:w="2880"/>
          </w:tcPr>
          <w:p>
            <w:r>
              <w:t>-</w:t>
            </w:r>
          </w:p>
        </w:tc>
        <w:tc>
          <w:tcPr>
            <w:tcW w:type="dxa" w:w="2880"/>
          </w:tcPr>
          <w:p>
            <w:r>
              <w:t>east：80.0</w:t>
            </w:r>
          </w:p>
        </w:tc>
      </w:tr>
      <w:tr>
        <w:tc>
          <w:tcPr>
            <w:tcW w:type="dxa" w:w="2880"/>
          </w:tcPr>
          <w:p>
            <w:r>
              <w:t>-</w:t>
            </w:r>
          </w:p>
        </w:tc>
        <w:tc>
          <w:tcPr>
            <w:tcW w:type="dxa" w:w="2880"/>
          </w:tcPr>
          <w:p>
            <w:r>
              <w:t>south：35.0</w:t>
            </w:r>
          </w:p>
        </w:tc>
        <w:tc>
          <w:tcPr>
            <w:tcW w:type="dxa" w:w="2880"/>
          </w:tcPr>
          <w:p>
            <w:r>
              <w:t>-</w:t>
            </w:r>
          </w:p>
        </w:tc>
      </w:tr>
    </w:tbl>
    <w:p>
      <w:r>
        <w:rPr>
          <w:sz w:val="32"/>
        </w:rPr>
        <w:t>5、Time frame:</w:t>
      </w:r>
      <w:r>
        <w:rPr>
          <w:sz w:val="22"/>
        </w:rPr>
        <w:t>1980-01-07 00:00:00+00:00</w:t>
      </w:r>
      <w:r>
        <w:rPr>
          <w:sz w:val="22"/>
        </w:rPr>
        <w:t>--</w:t>
      </w:r>
      <w:r>
        <w:rPr>
          <w:sz w:val="22"/>
        </w:rPr>
        <w:t>2016-01-06 00:00:00+00:00</w:t>
      </w:r>
    </w:p>
    <w:p>
      <w:r>
        <w:rPr>
          <w:sz w:val="32"/>
        </w:rPr>
        <w:t>6、Reference method</w:t>
      </w:r>
    </w:p>
    <w:p>
      <w:pPr>
        <w:ind w:left="432"/>
      </w:pPr>
      <w:r>
        <w:rPr>
          <w:sz w:val="22"/>
        </w:rPr>
        <w:t xml:space="preserve">References to data: </w:t>
      </w:r>
    </w:p>
    <w:p>
      <w:pPr>
        <w:ind w:left="432" w:firstLine="432"/>
      </w:pPr>
      <w:r>
        <w:t xml:space="preserve">ZHANG Yongyong. Agricultural Water Resources Supply, Demand and Development Data Set in the Five Central Asia Countries from 1980 to 2015 (Gridded precipitation, evapotranspiration, runoff).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ZHANG Yongyong</w:t>
        <w:br/>
      </w:r>
      <w:r>
        <w:rPr>
          <w:sz w:val="22"/>
        </w:rPr>
        <w:t xml:space="preserve">unit: </w:t>
      </w:r>
      <w:r>
        <w:rPr>
          <w:sz w:val="22"/>
        </w:rPr>
        <w:t>Institute of Geographic Science and Natural Resources Research, Chinese Academy of Sciences</w:t>
        <w:br/>
      </w:r>
      <w:r>
        <w:rPr>
          <w:sz w:val="22"/>
        </w:rPr>
        <w:t xml:space="preserve">email: </w:t>
      </w:r>
      <w:r>
        <w:rPr>
          <w:sz w:val="22"/>
        </w:rPr>
        <w:t>zhangyy003@igsnrr.ac.cn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