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dataset of 1:250000 residential areas in Qinghai lake basin (2000)</w:t>
      </w:r>
    </w:p>
    <w:p>
      <w:r>
        <w:rPr>
          <w:sz w:val="32"/>
        </w:rPr>
        <w:t>1、Description</w:t>
      </w:r>
    </w:p>
    <w:p>
      <w:pPr>
        <w:ind w:firstLine="432"/>
      </w:pPr>
      <w:r>
        <w:rPr>
          <w:sz w:val="22"/>
        </w:rPr>
        <w:t>Qinghai Lake is the largest inland salt water lake in China, which is located in the northeast of Qinghai Tibet Plateau. Its unique natural ecological environment and biodiversity are of great significance in the western development and ecological construction.</w:t>
        <w:br/>
        <w:t>The data is the distribution data of residential areas in the Qinghai Lake Basin, including the distribution of cities, counties, towns and villages in the Qaidam River Basin. The data mainly has two attribute fields: Code (residential area code) and name (residential area name).</w:t>
        <w:br/>
        <w:t>Collect and sort out the basic, meteorological, topographical and geomorphological data of Qinghai Lake Basin, and provide data support for ecological management of Qinghai Lake Basin.</w:t>
      </w:r>
    </w:p>
    <w:p>
      <w:r>
        <w:rPr>
          <w:sz w:val="32"/>
        </w:rPr>
        <w:t>2、Keywords</w:t>
      </w:r>
    </w:p>
    <w:p>
      <w:pPr>
        <w:ind w:left="432"/>
      </w:pPr>
      <w:r>
        <w:rPr>
          <w:sz w:val="22"/>
        </w:rPr>
        <w:t>Theme：</w:t>
      </w:r>
      <w:r>
        <w:rPr>
          <w:sz w:val="22"/>
        </w:rPr>
        <w:t>Other</w:t>
        <w:br/>
      </w:r>
      <w:r>
        <w:rPr>
          <w:sz w:val="22"/>
        </w:rPr>
        <w:t>Discipline：</w:t>
      </w:r>
      <w:r>
        <w:rPr>
          <w:sz w:val="22"/>
        </w:rPr>
        <w:t>Terrestrial Surface</w:t>
        <w:br/>
      </w:r>
      <w:r>
        <w:rPr>
          <w:sz w:val="22"/>
        </w:rPr>
        <w:t>Places：</w:t>
      </w:r>
      <w:r>
        <w:rPr>
          <w:sz w:val="22"/>
        </w:rPr>
        <w:t>Qinghai Lake Basin</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3.Filesize：0.205MB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north：38.42</w:t>
            </w:r>
          </w:p>
        </w:tc>
        <w:tc>
          <w:tcPr>
            <w:tcW w:type="dxa" w:w="2880"/>
          </w:tcPr>
          <w:p>
            <w:r>
              <w:t>-</w:t>
            </w:r>
          </w:p>
        </w:tc>
      </w:tr>
      <w:tr>
        <w:tc>
          <w:tcPr>
            <w:tcW w:type="dxa" w:w="2880"/>
          </w:tcPr>
          <w:p>
            <w:r>
              <w:t>west：97.56</w:t>
            </w:r>
          </w:p>
        </w:tc>
        <w:tc>
          <w:tcPr>
            <w:tcW w:type="dxa" w:w="2880"/>
          </w:tcPr>
          <w:p>
            <w:r>
              <w:t>-</w:t>
            </w:r>
          </w:p>
        </w:tc>
        <w:tc>
          <w:tcPr>
            <w:tcW w:type="dxa" w:w="2880"/>
          </w:tcPr>
          <w:p>
            <w:r>
              <w:t>east：101.45</w:t>
            </w:r>
          </w:p>
        </w:tc>
      </w:tr>
      <w:tr>
        <w:tc>
          <w:tcPr>
            <w:tcW w:type="dxa" w:w="2880"/>
          </w:tcPr>
          <w:p>
            <w:r>
              <w:t>-</w:t>
            </w:r>
          </w:p>
        </w:tc>
        <w:tc>
          <w:tcPr>
            <w:tcW w:type="dxa" w:w="2880"/>
          </w:tcPr>
          <w:p>
            <w:r>
              <w:t>south：36.17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National Basic Geographic Information Center. Distribution dataset of 1:250000 residential areas in Qinghai lake basin (2000). A Big Earth Data Platform for Three Poles, </w:t>
      </w:r>
      <w:r>
        <w:rPr>
          <w:sz w:val="22"/>
        </w:rPr>
        <w:t>2014</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Basic Geographic Information Center</w:t>
        <w:br/>
      </w:r>
      <w:r>
        <w:rPr>
          <w:sz w:val="22"/>
        </w:rPr>
        <w:t xml:space="preserve">unit: </w:t>
      </w:r>
      <w:r>
        <w:rPr>
          <w:sz w:val="22"/>
        </w:rPr>
        <w:t>National Basic Geographic Information Center</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