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urbanization rate data of each state in Kazakhstan (2000-2018)</w:t>
      </w:r>
    </w:p>
    <w:p>
      <w:r>
        <w:rPr>
          <w:sz w:val="32"/>
        </w:rPr>
        <w:t>1、Description</w:t>
      </w:r>
    </w:p>
    <w:p>
      <w:pPr>
        <w:ind w:firstLine="432"/>
      </w:pPr>
      <w:r>
        <w:rPr>
          <w:sz w:val="22"/>
        </w:rPr>
        <w:t>The data set records the urbanization rate data of each state of kazakhstan from 2000 to 2018.The data is from kazakhstan's national statistics bureau. Urbanization is a concept with broad implications.In a narrow sense, it generally refers to the urbanization of population, which refers to the increase of the number of cities and the expansion of the urban scale, and the process of population aggregation to cities in a certain period.Urbanization rate refers to the proportion of permanent urban residents in a region in the total permanent resident population.The name of the original index is Russian, which has been translated and edited.The accuracy of the official data can provide basic data basis for the study of the socio-economic development of central Asian countries.</w:t>
      </w:r>
    </w:p>
    <w:p>
      <w:r>
        <w:rPr>
          <w:sz w:val="32"/>
        </w:rPr>
        <w:t>2、Keywords</w:t>
      </w:r>
    </w:p>
    <w:p>
      <w:pPr>
        <w:ind w:left="432"/>
      </w:pPr>
      <w:r>
        <w:rPr>
          <w:sz w:val="22"/>
        </w:rPr>
        <w:t>Theme：</w:t>
      </w:r>
      <w:r>
        <w:rPr>
          <w:sz w:val="22"/>
        </w:rPr>
        <w:t>Urbanization</w:t>
      </w:r>
      <w:r>
        <w:t>,</w:t>
      </w:r>
      <w:r>
        <w:rPr>
          <w:sz w:val="22"/>
        </w:rPr>
        <w:t>Ecological Degradation and Protection</w:t>
        <w:br/>
      </w:r>
      <w:r>
        <w:rPr>
          <w:sz w:val="22"/>
        </w:rPr>
        <w:t>Discipline：</w:t>
      </w:r>
      <w:r>
        <w:rPr>
          <w:sz w:val="22"/>
        </w:rPr>
        <w:t>Human-nature Relationship</w:t>
        <w:br/>
      </w:r>
      <w:r>
        <w:rPr>
          <w:sz w:val="22"/>
        </w:rPr>
        <w:t>Places：</w:t>
      </w:r>
      <w:r>
        <w:rPr>
          <w:sz w:val="22"/>
        </w:rPr>
        <w:t>Kazakhstan</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west：45.0</w:t>
            </w:r>
          </w:p>
        </w:tc>
        <w:tc>
          <w:tcPr>
            <w:tcW w:type="dxa" w:w="2880"/>
          </w:tcPr>
          <w:p>
            <w:r>
              <w:t>-</w:t>
            </w:r>
          </w:p>
        </w:tc>
        <w:tc>
          <w:tcPr>
            <w:tcW w:type="dxa" w:w="2880"/>
          </w:tcPr>
          <w:p>
            <w:r>
              <w:t>east：85.0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2000-01-08 08:00:00+00:00</w:t>
      </w:r>
      <w:r>
        <w:rPr>
          <w:sz w:val="22"/>
        </w:rPr>
        <w:t>--</w:t>
      </w:r>
      <w:r>
        <w:rPr>
          <w:sz w:val="22"/>
        </w:rPr>
        <w:t>2019-01-05 08:00:00+00:00</w:t>
      </w:r>
    </w:p>
    <w:p>
      <w:r>
        <w:rPr>
          <w:sz w:val="32"/>
        </w:rPr>
        <w:t>6、Reference method</w:t>
      </w:r>
    </w:p>
    <w:p>
      <w:pPr>
        <w:ind w:left="432"/>
      </w:pPr>
      <w:r>
        <w:rPr>
          <w:sz w:val="22"/>
        </w:rPr>
        <w:t xml:space="preserve">References to data: </w:t>
      </w:r>
    </w:p>
    <w:p>
      <w:pPr>
        <w:ind w:left="432" w:firstLine="432"/>
      </w:pPr>
      <w:r>
        <w:t xml:space="preserve">HUANG Jinchuan, MA Haitao. The urbanization rate data of each state in Kazakhstan (2000-2018).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