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1:1.5 million geological map of Tibetan Plateau and its surrounding areas</w:t>
      </w:r>
    </w:p>
    <w:p>
      <w:r>
        <w:rPr>
          <w:sz w:val="32"/>
        </w:rPr>
        <w:t>1、Description</w:t>
      </w:r>
    </w:p>
    <w:p>
      <w:pPr>
        <w:ind w:firstLine="432"/>
      </w:pPr>
      <w:r>
        <w:rPr>
          <w:sz w:val="22"/>
        </w:rPr>
        <w:t xml:space="preserve">Since 2006, China Geological Survey Bureau has organized and implemented the work of "Integration and comprehensive research on the basic geological survey results of the Tibetan Plateau". Based on the 1:250,000 regional geological survey on the blank area of the Tibetan Plateau and the latest research results at home and abroad, with the integration and comprehensive research, one of a series of maps, "1:1.5 million geological map of the Tibetan Plateau and its surrounding areas" have been compiled. The map is published by Geological Publishing House. Based on 177 1:250,000 Regional Geological Survey data, the regional strata and structure stratigraphic system are systematically determined, including 9 strata and structure stratigraphic areas, 36 strata and structure stratigraphic areas and 63 strata and structure stratigraphic areas. The lithostratigraphic division and correlation sequence of the Tibetan Plateau and its surrounding areas are established. A large number of geological records of geological evolution and uplift of the Tibetan Plateau are presented, which focus on the new discovery, new progress and new understanding of geological investigation and research. The projection of the map is Conformal Conic Projection, the first standard latitude is 28 °, the second standard latitude is 37 °, the central longitude is 89 °, and the projection origin latitude is 26 ° north latitude. </w:t>
        <w:br/>
        <w:t>This data is obtained by scanning the paper map “1:1.5 million geological map of the Tibetan Plateau and its surrounding areas” with a high-resolution scanner, and splicing the sub maps. In the process of scanning, keep the map surface as flat as possible to reduce the error. The copyright of the map belongs to the publishing house. This data can be used by researchers who are engaged in the geological and geomorphological research of the Tibetan Plateau, it can be used for the research of regional resources exploration, geological science research, construction of major engineering facilities, environmental protection and disaster prevention in the Tibetan Plateau.</w:t>
      </w:r>
    </w:p>
    <w:p>
      <w:r>
        <w:rPr>
          <w:sz w:val="32"/>
        </w:rPr>
        <w:t>2、Keywords</w:t>
      </w:r>
    </w:p>
    <w:p>
      <w:pPr>
        <w:ind w:left="432"/>
      </w:pPr>
      <w:r>
        <w:rPr>
          <w:sz w:val="22"/>
        </w:rPr>
        <w:t>Theme：</w:t>
      </w:r>
      <w:r>
        <w:rPr>
          <w:sz w:val="22"/>
        </w:rPr>
        <w:t>Tectonics</w:t>
        <w:br/>
      </w:r>
      <w:r>
        <w:rPr>
          <w:sz w:val="22"/>
        </w:rPr>
        <w:t>Discipline：</w:t>
      </w:r>
      <w:r>
        <w:rPr>
          <w:sz w:val="22"/>
        </w:rPr>
        <w:t>Solid earth</w:t>
        <w:br/>
      </w:r>
      <w:r>
        <w:rPr>
          <w:sz w:val="22"/>
        </w:rPr>
        <w:t>Places：</w:t>
      </w:r>
      <w:r>
        <w:rPr>
          <w:sz w:val="22"/>
        </w:rPr>
        <w:t>The Tibetan Plateau and the surrounding areas</w:t>
        <w:br/>
      </w:r>
      <w:r>
        <w:rPr>
          <w:sz w:val="22"/>
        </w:rPr>
        <w:t>Time：</w:t>
      </w:r>
      <w:r>
        <w:rPr>
          <w:sz w:val="22"/>
        </w:rPr>
        <w:t>2006</w:t>
      </w:r>
      <w:r>
        <w:t xml:space="preserve">, </w:t>
      </w:r>
      <w:r>
        <w:rPr>
          <w:sz w:val="22"/>
        </w:rPr>
        <w:t>2013</w:t>
      </w:r>
    </w:p>
    <w:p>
      <w:r>
        <w:rPr>
          <w:sz w:val="32"/>
        </w:rPr>
        <w:t>3、Data details</w:t>
      </w:r>
    </w:p>
    <w:p>
      <w:pPr>
        <w:ind w:left="432"/>
      </w:pPr>
      <w:r>
        <w:rPr>
          <w:sz w:val="22"/>
        </w:rPr>
        <w:t>1.Scale：1500000</w:t>
      </w:r>
    </w:p>
    <w:p>
      <w:pPr>
        <w:ind w:left="432"/>
      </w:pPr>
      <w:r>
        <w:rPr>
          <w:sz w:val="22"/>
        </w:rPr>
        <w:t>2.Projection：Lambert_Conformal_Conic</w:t>
      </w:r>
    </w:p>
    <w:p>
      <w:pPr>
        <w:ind w:left="432"/>
      </w:pPr>
      <w:r>
        <w:rPr>
          <w:sz w:val="22"/>
        </w:rPr>
        <w:t>3.Filesize：57.0MB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west：72.0</w:t>
            </w:r>
          </w:p>
        </w:tc>
        <w:tc>
          <w:tcPr>
            <w:tcW w:type="dxa" w:w="2880"/>
          </w:tcPr>
          <w:p>
            <w:r>
              <w:t>-</w:t>
            </w:r>
          </w:p>
        </w:tc>
        <w:tc>
          <w:tcPr>
            <w:tcW w:type="dxa" w:w="2880"/>
          </w:tcPr>
          <w:p>
            <w:r>
              <w:t>east：106.0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Geological Publishing House  GPH. 1:1.5 million geological map of Tibetan Plateau and its surrounding areas.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Geological Publishing House  GPH</w:t>
        <w:br/>
      </w:r>
      <w:r>
        <w:rPr>
          <w:sz w:val="22"/>
        </w:rPr>
        <w:t xml:space="preserve">unit: </w:t>
      </w:r>
      <w:r>
        <w:rPr>
          <w:sz w:val="22"/>
        </w:rPr>
        <w:br/>
      </w:r>
      <w:r>
        <w:rPr>
          <w:sz w:val="22"/>
        </w:rPr>
        <w:t xml:space="preserve">email: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