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Phenotypic data of main domestic animals (2021)</w:t>
      </w:r>
    </w:p>
    <w:p>
      <w:r>
        <w:rPr>
          <w:sz w:val="32"/>
        </w:rPr>
        <w:t>1、Description</w:t>
      </w:r>
    </w:p>
    <w:p>
      <w:pPr>
        <w:ind w:firstLine="432"/>
      </w:pPr>
      <w:r>
        <w:rPr>
          <w:sz w:val="22"/>
        </w:rPr>
        <w:t>In order to describe the distribution pattern of genetic diversity of main domesticated animals in the Qinghai Tibet Plateau and its surrounding areas, clarify their related genetic background, and establish the corresponding genetic resource bank. In 2021, we collected a total of 267 samples of blood, heart, liver, spleen, lung, kidney, muscle, fat, large intestine, small intestine, stomach and testis of large forehead cattle (Dulong cattle) in Yunnan Province. This data set contains basic sample information such as sample species, species, detailed sampling place, gender, sample type, collection time, collector and storage method, as well as individual photos. The solid samples are stored in the wildlife germplasm resource bank and Animal Germplasm Resource Bank in Southwest China.</w:t>
      </w:r>
    </w:p>
    <w:p>
      <w:r>
        <w:rPr>
          <w:sz w:val="32"/>
        </w:rPr>
        <w:t>2、Keywords</w:t>
      </w:r>
    </w:p>
    <w:p>
      <w:pPr>
        <w:ind w:left="432"/>
      </w:pPr>
      <w:r>
        <w:rPr>
          <w:sz w:val="22"/>
        </w:rPr>
        <w:t>Theme：</w:t>
      </w:r>
      <w:r>
        <w:rPr>
          <w:sz w:val="22"/>
        </w:rPr>
        <w:t>Biological Resources</w:t>
      </w:r>
      <w:r>
        <w:t>,</w:t>
      </w:r>
      <w:r>
        <w:rPr>
          <w:sz w:val="22"/>
        </w:rPr>
        <w:t>Domestic animal</w:t>
      </w:r>
      <w:r>
        <w:t>,</w:t>
      </w:r>
      <w:r>
        <w:rPr>
          <w:sz w:val="22"/>
        </w:rPr>
        <w:t>Others</w:t>
        <w:br/>
      </w:r>
      <w:r>
        <w:rPr>
          <w:sz w:val="22"/>
        </w:rPr>
        <w:t>Discipline：</w:t>
      </w:r>
      <w:r>
        <w:rPr>
          <w:sz w:val="22"/>
        </w:rPr>
        <w:t>Others</w:t>
      </w:r>
      <w:r>
        <w:t>,</w:t>
      </w:r>
      <w:r>
        <w:rPr>
          <w:sz w:val="22"/>
        </w:rPr>
        <w:t>Human-nature Relationship</w:t>
        <w:br/>
      </w:r>
      <w:r>
        <w:rPr>
          <w:sz w:val="22"/>
        </w:rPr>
        <w:t>Places：</w:t>
      </w:r>
      <w:r>
        <w:rPr>
          <w:sz w:val="22"/>
        </w:rPr>
        <w:t>Yunnan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west：89.53</w:t>
            </w:r>
          </w:p>
        </w:tc>
        <w:tc>
          <w:tcPr>
            <w:tcW w:type="dxa" w:w="2880"/>
          </w:tcPr>
          <w:p>
            <w:r>
              <w:t>-</w:t>
            </w:r>
          </w:p>
        </w:tc>
        <w:tc>
          <w:tcPr>
            <w:tcW w:type="dxa" w:w="2880"/>
          </w:tcPr>
          <w:p>
            <w:r>
              <w:t>east：104.22</w:t>
            </w:r>
          </w:p>
        </w:tc>
      </w:tr>
      <w:tr>
        <w:tc>
          <w:tcPr>
            <w:tcW w:type="dxa" w:w="2880"/>
          </w:tcPr>
          <w:p>
            <w:r>
              <w:t>-</w:t>
            </w:r>
          </w:p>
        </w:tc>
        <w:tc>
          <w:tcPr>
            <w:tcW w:type="dxa" w:w="2880"/>
          </w:tcPr>
          <w:p>
            <w:r>
              <w:t>south：31.34</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 Yan. Phenotypic data of main domestic animals (2021). A Big Earth Data Platform for Three Poles, doi:10.11888/HumanNat.tpdc.271975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LI Yan</w:t>
        <w:br/>
      </w:r>
      <w:r>
        <w:rPr>
          <w:sz w:val="22"/>
        </w:rPr>
        <w:t xml:space="preserve">unit: </w:t>
      </w:r>
      <w:r>
        <w:rPr>
          <w:sz w:val="22"/>
        </w:rPr>
        <w:t>Yunnan University</w:t>
        <w:br/>
      </w:r>
      <w:r>
        <w:rPr>
          <w:sz w:val="22"/>
        </w:rPr>
        <w:t xml:space="preserve">email: </w:t>
      </w:r>
      <w:r>
        <w:rPr>
          <w:sz w:val="22"/>
        </w:rPr>
        <w:t>liyan0910@ynu.edu.cn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