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Vulnerability assessment of debris flow in China Pakistan Economic Corridor (2021)</w:t>
      </w:r>
    </w:p>
    <w:p>
      <w:r>
        <w:rPr>
          <w:sz w:val="32"/>
        </w:rPr>
        <w:t>1、Description</w:t>
      </w:r>
    </w:p>
    <w:p>
      <w:pPr>
        <w:ind w:firstLine="432"/>
      </w:pPr>
      <w:r>
        <w:rPr>
          <w:sz w:val="22"/>
        </w:rPr>
        <w:t>This data is the debris flow risk assessment data obtained from the analysis and Research on the debris flow disaster in the China Pakistan Economic Corridor, and the data source is the risk and vulnerability analysis results obtained from this study; The research method is based on the risk expression given by the United Nations Department of Humanitarian Affairs (1992): risk = hazard × Vulnerability, risk analysis of debris flow disaster in the study area.. The purpose of this data is to assess the risk of debris flow disaster in the China Pakistan Economic Corridor, understand the relationship between the intensity of major debris flow risk, and provide scientific guidance for the decision-making of local government departments in disaster prevention and mitigation and urban governance.</w:t>
      </w:r>
    </w:p>
    <w:p>
      <w:r>
        <w:rPr>
          <w:sz w:val="32"/>
        </w:rPr>
        <w:t>2、Keywords</w:t>
      </w:r>
    </w:p>
    <w:p>
      <w:pPr>
        <w:ind w:left="432"/>
      </w:pPr>
      <w:r>
        <w:rPr>
          <w:sz w:val="22"/>
        </w:rPr>
        <w:t>Theme：</w:t>
      </w:r>
      <w:r>
        <w:rPr>
          <w:sz w:val="22"/>
        </w:rPr>
        <w:t>Earth SurFace Processes</w:t>
      </w:r>
      <w:r>
        <w:t>,</w:t>
      </w:r>
      <w:r>
        <w:rPr>
          <w:sz w:val="22"/>
        </w:rPr>
        <w:t>debris flow</w:t>
        <w:br/>
      </w:r>
      <w:r>
        <w:rPr>
          <w:sz w:val="22"/>
        </w:rPr>
        <w:t>Discipline：</w:t>
      </w:r>
      <w:r>
        <w:rPr>
          <w:sz w:val="22"/>
        </w:rPr>
        <w:t>Terrestrial Surface</w:t>
        <w:br/>
      </w:r>
      <w:r>
        <w:rPr>
          <w:sz w:val="22"/>
        </w:rPr>
        <w:t>Places：</w:t>
      </w:r>
      <w:r>
        <w:rPr>
          <w:sz w:val="22"/>
        </w:rPr>
        <w:t>China-Pakistan Economic Corridor</w:t>
      </w:r>
      <w:r>
        <w:t xml:space="preserve">, </w:t>
      </w:r>
      <w:r>
        <w:rPr>
          <w:sz w:val="22"/>
        </w:rPr>
        <w:t>Tianshan mountain</w:t>
        <w:br/>
      </w:r>
      <w:r>
        <w:rPr>
          <w:sz w:val="22"/>
        </w:rPr>
        <w:t>Time：</w:t>
      </w:r>
      <w:r>
        <w:rPr>
          <w:sz w:val="22"/>
        </w:rPr>
        <w:t>2021</w:t>
      </w:r>
    </w:p>
    <w:p>
      <w:r>
        <w:rPr>
          <w:sz w:val="32"/>
        </w:rPr>
        <w:t>3、Data details</w:t>
      </w:r>
    </w:p>
    <w:p>
      <w:pPr>
        <w:ind w:left="432"/>
      </w:pPr>
      <w:r>
        <w:rPr>
          <w:sz w:val="22"/>
        </w:rPr>
        <w:t>1.Scale：None</w:t>
      </w:r>
    </w:p>
    <w:p>
      <w:pPr>
        <w:ind w:left="432"/>
      </w:pPr>
      <w:r>
        <w:rPr>
          <w:sz w:val="22"/>
        </w:rPr>
        <w:t>2.Projection：</w:t>
      </w:r>
    </w:p>
    <w:p>
      <w:pPr>
        <w:ind w:left="432"/>
      </w:pPr>
      <w:r>
        <w:rPr>
          <w:sz w:val="22"/>
        </w:rPr>
        <w:t>3.Filesize：2334.72MB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north：39.8</w:t>
            </w:r>
          </w:p>
        </w:tc>
        <w:tc>
          <w:tcPr>
            <w:tcW w:type="dxa" w:w="2880"/>
          </w:tcPr>
          <w:p>
            <w:r>
              <w:t>-</w:t>
            </w:r>
          </w:p>
        </w:tc>
      </w:tr>
      <w:tr>
        <w:tc>
          <w:tcPr>
            <w:tcW w:type="dxa" w:w="2880"/>
          </w:tcPr>
          <w:p>
            <w:r>
              <w:t>west：60.88</w:t>
            </w:r>
          </w:p>
        </w:tc>
        <w:tc>
          <w:tcPr>
            <w:tcW w:type="dxa" w:w="2880"/>
          </w:tcPr>
          <w:p>
            <w:r>
              <w:t>-</w:t>
            </w:r>
          </w:p>
        </w:tc>
        <w:tc>
          <w:tcPr>
            <w:tcW w:type="dxa" w:w="2880"/>
          </w:tcPr>
          <w:p>
            <w:r>
              <w:t>east：77.81</w:t>
            </w:r>
          </w:p>
        </w:tc>
      </w:tr>
      <w:tr>
        <w:tc>
          <w:tcPr>
            <w:tcW w:type="dxa" w:w="2880"/>
          </w:tcPr>
          <w:p>
            <w:r>
              <w:t>-</w:t>
            </w:r>
          </w:p>
        </w:tc>
        <w:tc>
          <w:tcPr>
            <w:tcW w:type="dxa" w:w="2880"/>
          </w:tcPr>
          <w:p>
            <w:r>
              <w:t>south：23.69</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SU   Fenghuan . Vulnerability assessment of debris flow in China Pakistan Economic Corridor (2021). A Big Earth Data Platform for Three Poles, doi:10.11888/Terre.tpdc.272660</w:t>
      </w:r>
      <w:r>
        <w:rPr>
          <w:sz w:val="22"/>
        </w:rPr>
        <w:t>2022</w:t>
      </w:r>
    </w:p>
    <w:p>
      <w:pPr>
        <w:ind w:left="432"/>
      </w:pPr>
      <w:r>
        <w:rPr>
          <w:sz w:val="22"/>
        </w:rPr>
        <w:t xml:space="preserve">References to articles: </w:t>
      </w:r>
    </w:p>
    <w:p>
      <w:pPr>
        <w:ind w:left="864"/>
      </w:pPr>
    </w:p>
    <w:p>
      <w:r>
        <w:rPr>
          <w:sz w:val="32"/>
        </w:rPr>
        <w:t>7、Supporting project information</w:t>
      </w:r>
    </w:p>
    <w:p>
      <w:pPr>
        <w:ind w:left="432"/>
      </w:pPr>
      <w:r>
        <w:rPr>
          <w:sz w:val="22"/>
        </w:rPr>
        <w:t>Second Tibetan Plateau Scientific Expedition Program</w:t>
        <w:br/>
      </w:r>
    </w:p>
    <w:p>
      <w:r>
        <w:rPr>
          <w:sz w:val="32"/>
        </w:rPr>
        <w:t>8、Data resource provider</w:t>
      </w:r>
    </w:p>
    <w:p>
      <w:pPr>
        <w:ind w:left="432"/>
      </w:pPr>
      <w:r>
        <w:rPr>
          <w:sz w:val="22"/>
        </w:rPr>
        <w:t xml:space="preserve">name: </w:t>
      </w:r>
      <w:r>
        <w:rPr>
          <w:sz w:val="22"/>
        </w:rPr>
        <w:t xml:space="preserve">SU   Fenghuan </w:t>
        <w:br/>
      </w:r>
      <w:r>
        <w:rPr>
          <w:sz w:val="22"/>
        </w:rPr>
        <w:t xml:space="preserve">unit: </w:t>
      </w:r>
      <w:r>
        <w:rPr>
          <w:sz w:val="22"/>
        </w:rPr>
        <w:t>Institute of Mountain Hazards and Environment,CAS</w:t>
        <w:br/>
      </w:r>
      <w:r>
        <w:rPr>
          <w:sz w:val="22"/>
        </w:rPr>
        <w:t xml:space="preserve">email: </w:t>
      </w:r>
      <w:r>
        <w:rPr>
          <w:sz w:val="22"/>
        </w:rPr>
        <w:t>fhsu@imde.ac.cn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