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environmental protection in Qinghai Province (2005-2020)</w:t>
      </w:r>
    </w:p>
    <w:p>
      <w:r>
        <w:rPr>
          <w:sz w:val="32"/>
        </w:rPr>
        <w:t>1、Description</w:t>
      </w:r>
    </w:p>
    <w:p>
      <w:pPr>
        <w:ind w:firstLine="432"/>
      </w:pPr>
      <w:r>
        <w:rPr>
          <w:sz w:val="22"/>
        </w:rPr>
        <w:t>The data set recorded the statistical data of the basic situation of environmental protection in Qinghai Province from 2005 to 2020. The data were divided into water environment, ammonia nitrogen emission, air environment, smoke (powder) dust emission, solid waste, urban environment and rural environment. The data are collected from qinghai Statistical Yearbook released by Qinghai Provincial Bureau of Statistics. The dataset contains 13 data tables, which are:</w:t>
        <w:br/>
        <w:t>Basic information on Environmental Protection 2013-2014. XLS</w:t>
        <w:br/>
        <w:t>Basic information on Environmental Protection 2014-2015 XLS</w:t>
        <w:br/>
        <w:t>Basic information on Environmental Protection 2016-2017. XLS</w:t>
        <w:br/>
        <w:t>Basic information on Environmental Protection 2019-2020.xls</w:t>
        <w:br/>
        <w:t>Basic information on Environmental Protection in 2016.xls</w:t>
        <w:br/>
        <w:t>Basic information on environment 2005-2006. XLS</w:t>
        <w:br/>
        <w:t>Basic information on environment 2005-2007. XLS</w:t>
        <w:br/>
        <w:t>Basic information on environment 2005-2008. XLS</w:t>
        <w:br/>
        <w:t>Basic information on environment 2006-2009. XLS</w:t>
        <w:br/>
        <w:t>Basic information on environment 2007-2010. XLS</w:t>
        <w:br/>
        <w:t>Basic information on environment 2008-2011. XLS</w:t>
        <w:br/>
        <w:t>Basic information on environment 2009-2012. XLS</w:t>
        <w:br/>
        <w:t>Basic information on environment 2010-2013. XLS</w:t>
        <w:br/>
        <w:t>The data table structure is the same. For example, basic Information on environmental Protection 2013-2014 data table has four fields:</w:t>
        <w:br/>
        <w:t>Field 1: indicator</w:t>
        <w:br/>
        <w:t>Field 2: item</w:t>
        <w:br/>
        <w:t>Field 3:2013</w:t>
        <w:br/>
        <w:t>Field 4:2014</w:t>
      </w:r>
    </w:p>
    <w:p>
      <w:r>
        <w:rPr>
          <w:sz w:val="32"/>
        </w:rPr>
        <w:t>2、Keywords</w:t>
      </w:r>
    </w:p>
    <w:p>
      <w:pPr>
        <w:ind w:left="432"/>
      </w:pPr>
      <w:r>
        <w:rPr>
          <w:sz w:val="22"/>
        </w:rPr>
        <w:t>Theme：</w:t>
      </w:r>
      <w:r>
        <w:rPr>
          <w:sz w:val="22"/>
        </w:rPr>
        <w:t>Environmental protection</w:t>
      </w:r>
      <w:r>
        <w:t>,</w:t>
      </w:r>
      <w:r>
        <w:rPr>
          <w:sz w:val="22"/>
        </w:rPr>
        <w:t>Ecological Degradation and Protection</w:t>
        <w:br/>
      </w:r>
      <w:r>
        <w:rPr>
          <w:sz w:val="22"/>
        </w:rPr>
        <w:t>Discipline：</w:t>
      </w:r>
      <w:r>
        <w:rPr>
          <w:sz w:val="22"/>
        </w:rPr>
        <w:t>Human-nature Relationship</w:t>
        <w:br/>
      </w:r>
      <w:r>
        <w:rPr>
          <w:sz w:val="22"/>
        </w:rPr>
        <w:t>Places：</w:t>
      </w:r>
      <w:r>
        <w:rPr>
          <w:sz w:val="22"/>
        </w:rPr>
        <w:t>Qinghai Province</w:t>
        <w:br/>
      </w:r>
      <w:r>
        <w:rPr>
          <w:sz w:val="22"/>
        </w:rPr>
        <w:t>Time：</w:t>
      </w:r>
      <w:r>
        <w:rPr>
          <w:sz w:val="22"/>
        </w:rPr>
        <w:t>2005-2020</w:t>
      </w:r>
    </w:p>
    <w:p>
      <w:r>
        <w:rPr>
          <w:sz w:val="32"/>
        </w:rPr>
        <w:t>3、Data details</w:t>
      </w:r>
    </w:p>
    <w:p>
      <w:pPr>
        <w:ind w:left="432"/>
      </w:pPr>
      <w:r>
        <w:rPr>
          <w:sz w:val="22"/>
        </w:rPr>
        <w:t>1.Scale：None</w:t>
      </w:r>
    </w:p>
    <w:p>
      <w:pPr>
        <w:ind w:left="432"/>
      </w:pPr>
      <w:r>
        <w:rPr>
          <w:sz w:val="22"/>
        </w:rPr>
        <w:t>2.Projection：</w:t>
      </w:r>
    </w:p>
    <w:p>
      <w:pPr>
        <w:ind w:left="432"/>
      </w:pPr>
      <w:r>
        <w:rPr>
          <w:sz w:val="22"/>
        </w:rPr>
        <w:t>3.Filesize：0.156MB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environmental protection in Qinghai Province (2005-2020).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