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silicon dioxide content of rainfall in Qilian Station in the upstream of the Heiher River and soil water in Hulugou basin in (May 2012-June 2013)</w:t>
      </w:r>
    </w:p>
    <w:p>
      <w:r>
        <w:rPr>
          <w:sz w:val="32"/>
        </w:rPr>
        <w:t>1、Description</w:t>
      </w:r>
    </w:p>
    <w:p>
      <w:pPr>
        <w:ind w:firstLine="432"/>
      </w:pPr>
      <w:r>
        <w:rPr>
          <w:sz w:val="22"/>
        </w:rPr>
        <w:t xml:space="preserve">1、 Data description            </w:t>
        <w:br/>
        <w:t xml:space="preserve">The data include the rainfall in Qilian station of the upper reaches of Heihe River from May 2012 to June 2013 and the content of silica in the soil water of hulugou small watershed.            </w:t>
        <w:br/>
        <w:t xml:space="preserve">2、 Sampling location            </w:t>
        <w:br/>
        <w:t xml:space="preserve">The sampling point of rainfall is located in the Institute of eco hydrological experiment and research, Institute of cold and drought, Chinese Academy of Sciences, hulugou small watershed, with the longitude and latitude of 99 ° 53 ′ 06.66 ″ E and 38 ° 16 ′ 18.35 ″ n.            </w:t>
        <w:br/>
        <w:t xml:space="preserve">Soil water sampling point is about 300m above No.2 meteorological station of Chinese Academy of Sciences. The longitude and latitude of the sampling point are 99 ° 53 ′ 31.333 ″ e, 38 ° 13 ′ 50.637 ″ n.            </w:t>
        <w:br/>
        <w:t xml:space="preserve">3、 Test method            </w:t>
        <w:br/>
        <w:t>The sample test method is to use hash DR2800 ultraviolet spectrophotometer to test the rainwater obtained from the rain gauge and the soil water collected from the sampling point.</w:t>
      </w:r>
    </w:p>
    <w:p>
      <w:r>
        <w:rPr>
          <w:sz w:val="32"/>
        </w:rPr>
        <w:t>2、Keywords</w:t>
      </w:r>
    </w:p>
    <w:p>
      <w:pPr>
        <w:ind w:left="432"/>
      </w:pPr>
      <w:r>
        <w:rPr>
          <w:sz w:val="22"/>
        </w:rPr>
        <w:t>Theme：</w:t>
      </w:r>
      <w:r>
        <w:rPr>
          <w:sz w:val="22"/>
        </w:rPr>
        <w:t>Soil</w:t>
      </w:r>
      <w:r>
        <w:t>,</w:t>
      </w:r>
      <w:r>
        <w:rPr>
          <w:sz w:val="22"/>
        </w:rPr>
        <w:t>Soil water</w:t>
      </w:r>
      <w:r>
        <w:t>,</w:t>
      </w:r>
      <w:r>
        <w:rPr>
          <w:sz w:val="22"/>
        </w:rPr>
        <w:t>Silica value</w:t>
        <w:br/>
      </w:r>
      <w:r>
        <w:rPr>
          <w:sz w:val="22"/>
        </w:rPr>
        <w:t>Discipline：</w:t>
      </w:r>
      <w:r>
        <w:rPr>
          <w:sz w:val="22"/>
        </w:rPr>
        <w:t>Terrestrial Surface</w:t>
        <w:br/>
      </w:r>
      <w:r>
        <w:rPr>
          <w:sz w:val="22"/>
        </w:rPr>
        <w:t>Places：</w:t>
      </w:r>
      <w:r>
        <w:rPr>
          <w:sz w:val="22"/>
        </w:rPr>
        <w:t>Upper Reaches of Heihe Basin</w:t>
      </w:r>
      <w:r>
        <w:t xml:space="preserve">, </w:t>
      </w:r>
      <w:r>
        <w:rPr>
          <w:sz w:val="22"/>
        </w:rPr>
        <w:t>Hulugou</w:t>
      </w:r>
      <w:r>
        <w:t xml:space="preserve">, </w:t>
      </w:r>
      <w:r>
        <w:rPr>
          <w:sz w:val="22"/>
        </w:rPr>
        <w:t>Institute of cold and drought, Chinese academy of sciences</w:t>
        <w:br/>
      </w:r>
      <w:r>
        <w:rPr>
          <w:sz w:val="22"/>
        </w:rPr>
        <w:t>Time：</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north：38.27176</w:t>
            </w:r>
          </w:p>
        </w:tc>
        <w:tc>
          <w:tcPr>
            <w:tcW w:type="dxa" w:w="2880"/>
          </w:tcPr>
          <w:p>
            <w:r>
              <w:t>-</w:t>
            </w:r>
          </w:p>
        </w:tc>
      </w:tr>
      <w:tr>
        <w:tc>
          <w:tcPr>
            <w:tcW w:type="dxa" w:w="2880"/>
          </w:tcPr>
          <w:p>
            <w:r>
              <w:t>west：99.8851</w:t>
            </w:r>
          </w:p>
        </w:tc>
        <w:tc>
          <w:tcPr>
            <w:tcW w:type="dxa" w:w="2880"/>
          </w:tcPr>
          <w:p>
            <w:r>
              <w:t>-</w:t>
            </w:r>
          </w:p>
        </w:tc>
        <w:tc>
          <w:tcPr>
            <w:tcW w:type="dxa" w:w="2880"/>
          </w:tcPr>
          <w:p>
            <w:r>
              <w:t>east：99.89204</w:t>
            </w:r>
          </w:p>
        </w:tc>
      </w:tr>
      <w:tr>
        <w:tc>
          <w:tcPr>
            <w:tcW w:type="dxa" w:w="2880"/>
          </w:tcPr>
          <w:p>
            <w:r>
              <w:t>-</w:t>
            </w:r>
          </w:p>
        </w:tc>
        <w:tc>
          <w:tcPr>
            <w:tcW w:type="dxa" w:w="2880"/>
          </w:tcPr>
          <w:p>
            <w:r>
              <w:t>south：38.23073</w:t>
            </w:r>
          </w:p>
        </w:tc>
        <w:tc>
          <w:tcPr>
            <w:tcW w:type="dxa" w:w="2880"/>
          </w:tcPr>
          <w:p>
            <w:r>
              <w:t>-</w:t>
            </w:r>
          </w:p>
        </w:tc>
      </w:tr>
    </w:tbl>
    <w:p>
      <w:r>
        <w:rPr>
          <w:sz w:val="32"/>
        </w:rPr>
        <w:t>5、Time frame:</w:t>
      </w:r>
      <w:r>
        <w:rPr>
          <w:sz w:val="22"/>
        </w:rPr>
        <w:t>2012-07-30 00:00:00+00:00</w:t>
      </w:r>
      <w:r>
        <w:rPr>
          <w:sz w:val="22"/>
        </w:rPr>
        <w:t>--</w:t>
      </w:r>
      <w:r>
        <w:rPr>
          <w:sz w:val="22"/>
        </w:rPr>
        <w:t>2012-09-12 00:00:00+00:00</w:t>
      </w:r>
    </w:p>
    <w:p>
      <w:r>
        <w:rPr>
          <w:sz w:val="32"/>
        </w:rPr>
        <w:t>6、Reference method</w:t>
      </w:r>
    </w:p>
    <w:p>
      <w:pPr>
        <w:ind w:left="432"/>
      </w:pPr>
      <w:r>
        <w:rPr>
          <w:sz w:val="22"/>
        </w:rPr>
        <w:t xml:space="preserve">References to data: </w:t>
      </w:r>
    </w:p>
    <w:p>
      <w:pPr>
        <w:ind w:left="432" w:firstLine="432"/>
      </w:pPr>
      <w:r>
        <w:t>CHANG Qixin, SUN Ziyong. The silicon dioxide content of rainfall in Qilian Station in the upstream of the Heiher River and soil water in Hulugou basin in (May 2012-June 2013). A Big Earth Data Platform for Three Poles, doi:10.3972/heihe.005.2015.db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t>Exploring snowmelt runoff processes using isotopic and hydrochemical data in Heihe River headwater catchments</w:t>
        <w:br/>
      </w:r>
    </w:p>
    <w:p>
      <w:r>
        <w:rPr>
          <w:sz w:val="32"/>
        </w:rPr>
        <w:t>8、Data resource provider</w:t>
      </w:r>
    </w:p>
    <w:p>
      <w:pPr>
        <w:ind w:left="432"/>
      </w:pPr>
      <w:r>
        <w:rPr>
          <w:sz w:val="22"/>
        </w:rPr>
        <w:t xml:space="preserve">name: </w:t>
      </w:r>
      <w:r>
        <w:rPr>
          <w:sz w:val="22"/>
        </w:rPr>
        <w:t>SUN Ziyong</w:t>
        <w:br/>
      </w:r>
      <w:r>
        <w:rPr>
          <w:sz w:val="22"/>
        </w:rPr>
        <w:t xml:space="preserve">unit: </w:t>
      </w:r>
      <w:r>
        <w:rPr>
          <w:sz w:val="22"/>
        </w:rPr>
        <w:t>China University of Geosciences</w:t>
        <w:br/>
      </w:r>
      <w:r>
        <w:rPr>
          <w:sz w:val="22"/>
        </w:rPr>
        <w:t xml:space="preserve">email: </w:t>
      </w:r>
      <w:r>
        <w:rPr>
          <w:sz w:val="22"/>
        </w:rPr>
        <w:t>ziyong.sun@gmail.com</w:t>
        <w:br/>
        <w:br/>
      </w:r>
      <w:r>
        <w:rPr>
          <w:sz w:val="22"/>
        </w:rPr>
        <w:t xml:space="preserve">name: </w:t>
      </w:r>
      <w:r>
        <w:rPr>
          <w:sz w:val="22"/>
        </w:rPr>
        <w:t>CHANG Qixin</w:t>
        <w:br/>
      </w:r>
      <w:r>
        <w:rPr>
          <w:sz w:val="22"/>
        </w:rPr>
        <w:t xml:space="preserve">unit: </w:t>
      </w:r>
      <w:r>
        <w:rPr>
          <w:sz w:val="22"/>
        </w:rPr>
        <w:t>School of Environmental Studies, China University of Geosciences</w:t>
        <w:br/>
      </w:r>
      <w:r>
        <w:rPr>
          <w:sz w:val="22"/>
        </w:rPr>
        <w:t xml:space="preserve">email: </w:t>
      </w:r>
      <w:r>
        <w:rPr>
          <w:sz w:val="22"/>
        </w:rPr>
        <w:t>changqixin1010@163.com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