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Arou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Visibility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east：100.471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Arou Superstation, 2021). A Big Earth Data Platform for Three Poles, doi:10.11888/Meteoro.tpdc.271438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