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Permian stratigraphic column of the Mujiucuo section in Xainza County, Tibet (with brachiopod biostratigraphic subdivisions)</w:t>
      </w:r>
    </w:p>
    <w:p>
      <w:r>
        <w:rPr>
          <w:sz w:val="32"/>
        </w:rPr>
        <w:t>1、Description</w:t>
      </w:r>
    </w:p>
    <w:p>
      <w:pPr>
        <w:ind w:firstLine="432"/>
      </w:pPr>
      <w:r>
        <w:rPr>
          <w:sz w:val="22"/>
        </w:rPr>
        <w:t>The Mujiucuo section locates at the west of the Mujiucuo salt lake in Xainza County, Tibet. The Permian sequences oupcropped very well at the section. The Permian sequence at the section was divided into five formations, respectively Yunzhub, Largar, Angjie, Xiala and Mujiucuo formations. The Yunzhub Formation is composed of sandstone. The upper part of this formation contains limestone interlayers with 8 species of brachiopods. The brachiopods are grouped into the Costatumulus-Bandoproductus assemblage. The Xiala Formation is composed of entirely carbonates. The purplish limestone in the base of Xiala Formation consists of 6 species of brachiopods. They are grouped into the Alispiriferella-Retimarginifera celeteria assemblage. The overlying bed only contains one species Permophricodothyris elegantula. The brachiopods from these beds overall show a Gondwanan type in palaeobiogeography. It suggests that the Lhasa Block located not far away from the Gondwana margin. According to the constraints by fusulines and conodonts, the ages of beds 83, 86 and 87 are Middle Permian whereas those of beds 88 and 89 are late Permian. Brachiopods are found in many beds in the Xiala Formation. They are divided into two separate assemblages, respectively Echinauris opuntia-Neoplicatifera in the lower and Spinomarginifera lopingensis-Chonetinella cymatilis in the upper. Compared with the brachiopods from the Yunzhub Formation and basal Xiala Formation below, both assemblages from the middle and upper part of the Xiala Formation exhibit a pronounced palaeobiogeographical changes.</w:t>
      </w:r>
    </w:p>
    <w:p>
      <w:r>
        <w:rPr>
          <w:sz w:val="32"/>
        </w:rPr>
        <w:t>2、Keywords</w:t>
      </w:r>
    </w:p>
    <w:p>
      <w:pPr>
        <w:ind w:left="432"/>
      </w:pPr>
      <w:r>
        <w:rPr>
          <w:sz w:val="22"/>
        </w:rPr>
        <w:t>Theme：</w:t>
      </w:r>
      <w:r>
        <w:rPr>
          <w:sz w:val="22"/>
        </w:rPr>
        <w:t>brachiopods</w:t>
      </w:r>
      <w:r>
        <w:t>,</w:t>
      </w:r>
      <w:r>
        <w:rPr>
          <w:sz w:val="22"/>
        </w:rPr>
        <w:t>Paleontology</w:t>
        <w:br/>
      </w:r>
      <w:r>
        <w:rPr>
          <w:sz w:val="22"/>
        </w:rPr>
        <w:t>Discipline：</w:t>
      </w:r>
      <w:r>
        <w:rPr>
          <w:sz w:val="22"/>
        </w:rPr>
        <w:t>Solid earth</w:t>
        <w:br/>
      </w:r>
      <w:r>
        <w:rPr>
          <w:sz w:val="22"/>
        </w:rPr>
        <w:t>Places：</w:t>
      </w:r>
      <w:r>
        <w:rPr>
          <w:sz w:val="22"/>
        </w:rPr>
        <w:t>Xainza County</w:t>
        <w:br/>
      </w:r>
      <w:r>
        <w:rPr>
          <w:sz w:val="22"/>
        </w:rPr>
        <w:t>Time：</w:t>
      </w:r>
      <w:r>
        <w:rPr>
          <w:sz w:val="22"/>
        </w:rPr>
        <w:t>Permian</w:t>
      </w:r>
    </w:p>
    <w:p>
      <w:r>
        <w:rPr>
          <w:sz w:val="32"/>
        </w:rPr>
        <w:t>3、Data details</w:t>
      </w:r>
    </w:p>
    <w:p>
      <w:pPr>
        <w:ind w:left="432"/>
      </w:pPr>
      <w:r>
        <w:rPr>
          <w:sz w:val="22"/>
        </w:rPr>
        <w:t>1.Scale：None</w:t>
      </w:r>
    </w:p>
    <w:p>
      <w:pPr>
        <w:ind w:left="432"/>
      </w:pPr>
      <w:r>
        <w:rPr>
          <w:sz w:val="22"/>
        </w:rPr>
        <w:t>2.Projection：</w:t>
      </w:r>
    </w:p>
    <w:p>
      <w:pPr>
        <w:ind w:left="432"/>
      </w:pPr>
      <w:r>
        <w:rPr>
          <w:sz w:val="22"/>
        </w:rPr>
        <w:t>3.Filesize：1.02MB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north：30.92</w:t>
            </w:r>
          </w:p>
        </w:tc>
        <w:tc>
          <w:tcPr>
            <w:tcW w:type="dxa" w:w="2880"/>
          </w:tcPr>
          <w:p>
            <w:r>
              <w:t>-</w:t>
            </w:r>
          </w:p>
        </w:tc>
      </w:tr>
      <w:tr>
        <w:tc>
          <w:tcPr>
            <w:tcW w:type="dxa" w:w="2880"/>
          </w:tcPr>
          <w:p>
            <w:r>
              <w:t>west：89.21</w:t>
            </w:r>
          </w:p>
        </w:tc>
        <w:tc>
          <w:tcPr>
            <w:tcW w:type="dxa" w:w="2880"/>
          </w:tcPr>
          <w:p>
            <w:r>
              <w:t>-</w:t>
            </w:r>
          </w:p>
        </w:tc>
        <w:tc>
          <w:tcPr>
            <w:tcW w:type="dxa" w:w="2880"/>
          </w:tcPr>
          <w:p>
            <w:r>
              <w:t>east：89.21</w:t>
            </w:r>
          </w:p>
        </w:tc>
      </w:tr>
      <w:tr>
        <w:tc>
          <w:tcPr>
            <w:tcW w:type="dxa" w:w="2880"/>
          </w:tcPr>
          <w:p>
            <w:r>
              <w:t>-</w:t>
            </w:r>
          </w:p>
        </w:tc>
        <w:tc>
          <w:tcPr>
            <w:tcW w:type="dxa" w:w="2880"/>
          </w:tcPr>
          <w:p>
            <w:r>
              <w:t>south：30.92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Yichun, XU  Haipeng. Permian stratigraphic column of the Mujiucuo section in Xainza County, Tibet (with brachiopod biostratigraphic subdivisions). A Big Earth Data Platform for Three Poles, doi:10.11888/Geo.tpdc.271040</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Yichun</w:t>
        <w:br/>
      </w:r>
      <w:r>
        <w:rPr>
          <w:sz w:val="22"/>
        </w:rPr>
        <w:t xml:space="preserve">unit: </w:t>
      </w:r>
      <w:r>
        <w:rPr>
          <w:sz w:val="22"/>
        </w:rPr>
        <w:br/>
      </w:r>
      <w:r>
        <w:rPr>
          <w:sz w:val="22"/>
        </w:rPr>
        <w:t xml:space="preserve">email: </w:t>
      </w:r>
      <w:r>
        <w:rPr>
          <w:sz w:val="22"/>
        </w:rPr>
        <w:t>yczhang@nigpas.ac.cn</w:t>
        <w:br/>
        <w:br/>
      </w:r>
      <w:r>
        <w:rPr>
          <w:sz w:val="22"/>
        </w:rPr>
        <w:t xml:space="preserve">name: </w:t>
      </w:r>
      <w:r>
        <w:rPr>
          <w:sz w:val="22"/>
        </w:rPr>
        <w:t>XU  Haipeng</w:t>
        <w:br/>
      </w:r>
      <w:r>
        <w:rPr>
          <w:sz w:val="22"/>
        </w:rPr>
        <w:t xml:space="preserve">unit: </w:t>
      </w:r>
      <w:r>
        <w:rPr>
          <w:sz w:val="22"/>
        </w:rPr>
        <w:br/>
      </w:r>
      <w:r>
        <w:rPr>
          <w:sz w:val="22"/>
        </w:rPr>
        <w:t xml:space="preserve">email: </w:t>
      </w:r>
      <w:r>
        <w:rPr>
          <w:sz w:val="22"/>
        </w:rPr>
        <w:t>hpxu@smail.nju.edu.cn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