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 dimensional observation data set of single watershed in Maqu County, Qinghai Tibet Plateau (2018-2019)</w:t>
      </w:r>
    </w:p>
    <w:p>
      <w:r>
        <w:rPr>
          <w:sz w:val="32"/>
        </w:rPr>
        <w:t>1、Description</w:t>
      </w:r>
    </w:p>
    <w:p>
      <w:pPr>
        <w:ind w:firstLine="432"/>
      </w:pPr>
      <w:r>
        <w:rPr>
          <w:sz w:val="22"/>
        </w:rPr>
        <w:t>The dataset includs borehole core lithology, altitude survey, soil thickness and slop measurement, hydrogeological survey, and hydrogeophysical survey in the Maqu catchment of the Yellow River source region in the Tibetan Plateau. The borehole lithology data is from the 2017 drilled borehole ITC_ Maqu_ 1; altitude survey was carried out using RTK in 2019; Soil thickness and slope data were collected by auger and inclinometer in 2018 and 2019; hydrogeological survey includes groundwater table depth measurements in 2018 and 2019, and aquifer test data obtained in 2019; hydrogeological survey includes Magnetic Resonance Sounding (MRS) , Electrical Resistivity Tomography (ERT) , Transient Electromagnetic (TEM) , and magnetic susceptibility measurements. MRS and ERT surveys were conducted in 2018. TEM and magnetic susceptibility measurements were carried out in 2019.</w:t>
      </w:r>
    </w:p>
    <w:p>
      <w:r>
        <w:rPr>
          <w:sz w:val="32"/>
        </w:rPr>
        <w:t>2、Keywords</w:t>
      </w:r>
    </w:p>
    <w:p>
      <w:pPr>
        <w:ind w:left="432"/>
      </w:pPr>
      <w:r>
        <w:rPr>
          <w:sz w:val="22"/>
        </w:rPr>
        <w:t>Theme：</w:t>
      </w:r>
      <w:r>
        <w:rPr>
          <w:sz w:val="22"/>
        </w:rPr>
        <w:t>Underground water level</w:t>
      </w:r>
      <w:r>
        <w:t>,</w:t>
      </w:r>
      <w:r>
        <w:rPr>
          <w:sz w:val="22"/>
        </w:rPr>
        <w:t>Aquifers</w:t>
      </w:r>
      <w:r>
        <w:t>,</w:t>
      </w:r>
      <w:r>
        <w:rPr>
          <w:sz w:val="22"/>
        </w:rPr>
        <w:t>Water table</w:t>
      </w:r>
      <w:r>
        <w:t>,</w:t>
      </w:r>
      <w:r>
        <w:rPr>
          <w:sz w:val="22"/>
        </w:rPr>
        <w:t>Water level</w:t>
      </w:r>
      <w:r>
        <w:t>,</w:t>
      </w:r>
      <w:r>
        <w:rPr>
          <w:sz w:val="22"/>
        </w:rPr>
        <w:t>Transient electromagnetic</w:t>
      </w:r>
      <w:r>
        <w:t>,</w:t>
      </w:r>
      <w:r>
        <w:rPr>
          <w:sz w:val="22"/>
        </w:rPr>
        <w:t>Earth Resistivity</w:t>
      </w:r>
      <w:r>
        <w:t>,</w:t>
      </w:r>
      <w:r>
        <w:rPr>
          <w:sz w:val="22"/>
        </w:rPr>
        <w:t>Magnetic Resonance Sounding</w:t>
      </w:r>
      <w:r>
        <w:t>,</w:t>
      </w:r>
      <w:r>
        <w:rPr>
          <w:sz w:val="22"/>
        </w:rPr>
        <w:t>Electrical resistivity tomography</w:t>
      </w:r>
      <w:r>
        <w:t>,</w:t>
      </w:r>
      <w:r>
        <w:rPr>
          <w:sz w:val="22"/>
        </w:rPr>
        <w:t>Tectonics</w:t>
      </w:r>
      <w:r>
        <w:t>,</w:t>
      </w:r>
      <w:r>
        <w:rPr>
          <w:sz w:val="22"/>
        </w:rPr>
        <w:t>Ground Water</w:t>
      </w:r>
      <w:r>
        <w:t>,</w:t>
      </w:r>
      <w:r>
        <w:rPr>
          <w:sz w:val="22"/>
        </w:rPr>
        <w:t>Groundwater depth</w:t>
      </w:r>
      <w:r>
        <w:t>,</w:t>
      </w:r>
      <w:r>
        <w:rPr>
          <w:sz w:val="22"/>
        </w:rPr>
        <w:t>Hydrology</w:t>
      </w:r>
      <w:r>
        <w:t>,</w:t>
      </w:r>
      <w:r>
        <w:rPr>
          <w:sz w:val="22"/>
        </w:rPr>
        <w:t>Hydrogeology</w:t>
        <w:br/>
      </w:r>
      <w:r>
        <w:rPr>
          <w:sz w:val="22"/>
        </w:rPr>
        <w:t>Discipline：</w:t>
      </w:r>
      <w:r>
        <w:rPr>
          <w:sz w:val="22"/>
        </w:rPr>
        <w:t>Terrestrial Surface</w:t>
      </w:r>
      <w:r>
        <w:t>,</w:t>
      </w:r>
      <w:r>
        <w:rPr>
          <w:sz w:val="22"/>
        </w:rPr>
        <w:t>Solid earth</w:t>
        <w:br/>
      </w:r>
      <w:r>
        <w:rPr>
          <w:sz w:val="22"/>
        </w:rPr>
        <w:t>Places：</w:t>
      </w:r>
      <w:r>
        <w:rPr>
          <w:sz w:val="22"/>
        </w:rPr>
        <w:t>Maqu</w:t>
        <w:br/>
      </w:r>
      <w:r>
        <w:rPr>
          <w:sz w:val="22"/>
        </w:rPr>
        <w:t>Time：</w:t>
      </w:r>
      <w:r>
        <w:rPr>
          <w:sz w:val="22"/>
        </w:rPr>
        <w:t>2018-2019</w:t>
      </w:r>
    </w:p>
    <w:p>
      <w:r>
        <w:rPr>
          <w:sz w:val="32"/>
        </w:rPr>
        <w:t>3、Data details</w:t>
      </w:r>
    </w:p>
    <w:p>
      <w:pPr>
        <w:ind w:left="432"/>
      </w:pPr>
      <w:r>
        <w:rPr>
          <w:sz w:val="22"/>
        </w:rPr>
        <w:t>1.Scale：None</w:t>
      </w:r>
    </w:p>
    <w:p>
      <w:pPr>
        <w:ind w:left="432"/>
      </w:pPr>
      <w:r>
        <w:rPr>
          <w:sz w:val="22"/>
        </w:rPr>
        <w:t>2.Projection：WGS84</w:t>
      </w:r>
    </w:p>
    <w:p>
      <w:pPr>
        <w:ind w:left="432"/>
      </w:pPr>
      <w:r>
        <w:rPr>
          <w:sz w:val="22"/>
        </w:rPr>
        <w:t>3.Filesize：2.63MB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north：33.97</w:t>
            </w:r>
          </w:p>
        </w:tc>
        <w:tc>
          <w:tcPr>
            <w:tcW w:type="dxa" w:w="2880"/>
          </w:tcPr>
          <w:p>
            <w:r>
              <w:t>-</w:t>
            </w:r>
          </w:p>
        </w:tc>
      </w:tr>
      <w:tr>
        <w:tc>
          <w:tcPr>
            <w:tcW w:type="dxa" w:w="2880"/>
          </w:tcPr>
          <w:p>
            <w:r>
              <w:t>west：101.85</w:t>
            </w:r>
          </w:p>
        </w:tc>
        <w:tc>
          <w:tcPr>
            <w:tcW w:type="dxa" w:w="2880"/>
          </w:tcPr>
          <w:p>
            <w:r>
              <w:t>-</w:t>
            </w:r>
          </w:p>
        </w:tc>
        <w:tc>
          <w:tcPr>
            <w:tcW w:type="dxa" w:w="2880"/>
          </w:tcPr>
          <w:p>
            <w:r>
              <w:t>east：102.27</w:t>
            </w:r>
          </w:p>
        </w:tc>
      </w:tr>
      <w:tr>
        <w:tc>
          <w:tcPr>
            <w:tcW w:type="dxa" w:w="2880"/>
          </w:tcPr>
          <w:p>
            <w:r>
              <w:t>-</w:t>
            </w:r>
          </w:p>
        </w:tc>
        <w:tc>
          <w:tcPr>
            <w:tcW w:type="dxa" w:w="2880"/>
          </w:tcPr>
          <w:p>
            <w:r>
              <w:t>south：33.72</w:t>
            </w:r>
          </w:p>
        </w:tc>
        <w:tc>
          <w:tcPr>
            <w:tcW w:type="dxa" w:w="2880"/>
          </w:tcPr>
          <w:p>
            <w:r>
              <w:t>-</w:t>
            </w:r>
          </w:p>
        </w:tc>
      </w:tr>
    </w:tbl>
    <w:p>
      <w:r>
        <w:rPr>
          <w:sz w:val="32"/>
        </w:rPr>
        <w:t>5、Time frame:</w:t>
      </w:r>
      <w:r>
        <w:rPr>
          <w:sz w:val="22"/>
        </w:rPr>
        <w:t>2018-05-31 16:00:00+00:00</w:t>
      </w:r>
      <w:r>
        <w:rPr>
          <w:sz w:val="22"/>
        </w:rPr>
        <w:t>--</w:t>
      </w:r>
      <w:r>
        <w:rPr>
          <w:sz w:val="22"/>
        </w:rPr>
        <w:t>2019-09-29 16:00:00+00:00</w:t>
      </w:r>
    </w:p>
    <w:p>
      <w:r>
        <w:rPr>
          <w:sz w:val="32"/>
        </w:rPr>
        <w:t>6、Reference method</w:t>
      </w:r>
    </w:p>
    <w:p>
      <w:pPr>
        <w:ind w:left="432"/>
      </w:pPr>
      <w:r>
        <w:rPr>
          <w:sz w:val="22"/>
        </w:rPr>
        <w:t xml:space="preserve">References to data: </w:t>
      </w:r>
    </w:p>
    <w:p>
      <w:pPr>
        <w:ind w:left="432" w:firstLine="432"/>
      </w:pPr>
      <w:r>
        <w:t>Maciek W.  LUBCZYNSKI, BOB  Su. Multi dimensional observation data set of single watershed in Maqu County, Qinghai Tibet Plateau (2018-2019). A Big Earth Data Platform for Three Poles, doi:10.11888/Hydro.tpdc.271221</w:t>
      </w:r>
      <w:r>
        <w:rPr>
          <w:sz w:val="22"/>
        </w:rPr>
        <w:t>2021</w:t>
      </w:r>
    </w:p>
    <w:p>
      <w:pPr>
        <w:ind w:left="432"/>
      </w:pPr>
      <w:r>
        <w:rPr>
          <w:sz w:val="22"/>
        </w:rPr>
        <w:t xml:space="preserve">References to articles: </w:t>
      </w:r>
    </w:p>
    <w:p>
      <w:pPr>
        <w:ind w:left="864"/>
      </w:pPr>
      <w:r>
        <w:t>Li, M., Zeng, Y., Lubczynski, M. W., Roy, J., Yu, L., Qian, H., Li, Z., Chen, J., Han, L., Zheng, H., Veldkamp, T., Schoorl, J. M., Hendricks Franssen, H.-J., Hou, K., Zhang, Q., Xu, P., Li, F., Lu, K., Li, Y., and Su, Z. (2021). A first investigation of hydrogeology and hydrogeophysics of the Maqu catchment in the Yellow River source region, Earth Syst. Sci. Data, 13, 4727–4757, https://doi.org/10.5194/essd-13-4727-2021.</w:t>
        <w:br/>
        <w:br/>
      </w:r>
    </w:p>
    <w:p>
      <w:r>
        <w:rPr>
          <w:sz w:val="32"/>
        </w:rPr>
        <w:t>7、Supporting project information</w:t>
      </w:r>
    </w:p>
    <w:p>
      <w:pPr>
        <w:ind w:left="432"/>
      </w:pPr>
      <w:r>
        <w:rPr>
          <w:sz w:val="22"/>
        </w:rPr>
        <w:t>The Second Tibetan Plateau Scientific Expedition and Research (STEP) program</w:t>
        <w:br/>
      </w:r>
      <w:r>
        <w:rPr>
          <w:sz w:val="22"/>
        </w:rPr>
        <w:t>National Natural Science Foundation of China (41971033, 32071586)</w:t>
        <w:br/>
      </w:r>
      <w:r>
        <w:rPr>
          <w:sz w:val="22"/>
        </w:rPr>
        <w:t>Fundamental Research Funds for the Central Universities, CHD (300102298307, 300102299305)</w:t>
        <w:br/>
      </w:r>
    </w:p>
    <w:p>
      <w:r>
        <w:rPr>
          <w:sz w:val="32"/>
        </w:rPr>
        <w:t>8、Data resource provider</w:t>
      </w:r>
    </w:p>
    <w:p>
      <w:pPr>
        <w:ind w:left="432"/>
      </w:pPr>
      <w:r>
        <w:rPr>
          <w:sz w:val="22"/>
        </w:rPr>
        <w:t xml:space="preserve">name: </w:t>
      </w:r>
      <w:r>
        <w:rPr>
          <w:sz w:val="22"/>
        </w:rPr>
        <w:t>BOB  Su</w:t>
        <w:br/>
      </w:r>
      <w:r>
        <w:rPr>
          <w:sz w:val="22"/>
        </w:rPr>
        <w:t xml:space="preserve">unit: </w:t>
      </w:r>
      <w:r>
        <w:rPr>
          <w:sz w:val="22"/>
        </w:rPr>
        <w:br/>
      </w:r>
      <w:r>
        <w:rPr>
          <w:sz w:val="22"/>
        </w:rPr>
        <w:t xml:space="preserve">email: </w:t>
      </w:r>
      <w:r>
        <w:rPr>
          <w:sz w:val="22"/>
        </w:rPr>
        <w:t>z.su@utwente.nl</w:t>
        <w:br/>
        <w:br/>
      </w:r>
      <w:r>
        <w:rPr>
          <w:sz w:val="22"/>
        </w:rPr>
        <w:t xml:space="preserve">name: </w:t>
      </w:r>
      <w:r>
        <w:rPr>
          <w:sz w:val="22"/>
        </w:rPr>
        <w:t>LI Mengna</w:t>
        <w:br/>
      </w:r>
      <w:r>
        <w:rPr>
          <w:sz w:val="22"/>
        </w:rPr>
        <w:t xml:space="preserve">unit: </w:t>
      </w:r>
      <w:r>
        <w:rPr>
          <w:sz w:val="22"/>
        </w:rPr>
        <w:br/>
      </w:r>
      <w:r>
        <w:rPr>
          <w:sz w:val="22"/>
        </w:rPr>
        <w:t xml:space="preserve">email: </w:t>
      </w:r>
      <w:r>
        <w:rPr>
          <w:sz w:val="22"/>
        </w:rPr>
        <w:t>li_mengna@outlook.com</w:t>
        <w:br/>
        <w:br/>
      </w:r>
      <w:r>
        <w:rPr>
          <w:sz w:val="22"/>
        </w:rPr>
        <w:t xml:space="preserve">name: </w:t>
      </w:r>
      <w:r>
        <w:rPr>
          <w:sz w:val="22"/>
        </w:rPr>
        <w:t>ZENG Yijian</w:t>
        <w:br/>
      </w:r>
      <w:r>
        <w:rPr>
          <w:sz w:val="22"/>
        </w:rPr>
        <w:t xml:space="preserve">unit: </w:t>
      </w:r>
      <w:r>
        <w:rPr>
          <w:sz w:val="22"/>
        </w:rPr>
        <w:br/>
      </w:r>
      <w:r>
        <w:rPr>
          <w:sz w:val="22"/>
        </w:rPr>
        <w:t xml:space="preserve">email: </w:t>
      </w:r>
      <w:r>
        <w:rPr>
          <w:sz w:val="22"/>
        </w:rPr>
        <w:t>y.zeng@utwente.nl</w:t>
        <w:br/>
        <w:br/>
      </w:r>
      <w:r>
        <w:rPr>
          <w:sz w:val="22"/>
        </w:rPr>
        <w:t xml:space="preserve">name: </w:t>
      </w:r>
      <w:r>
        <w:rPr>
          <w:sz w:val="22"/>
        </w:rPr>
        <w:t>Maciek W.  LUBCZYNSKI</w:t>
        <w:br/>
      </w:r>
      <w:r>
        <w:rPr>
          <w:sz w:val="22"/>
        </w:rPr>
        <w:t xml:space="preserve">unit: </w:t>
      </w:r>
      <w:r>
        <w:rPr>
          <w:sz w:val="22"/>
        </w:rPr>
        <w:br/>
      </w:r>
      <w:r>
        <w:rPr>
          <w:sz w:val="22"/>
        </w:rPr>
        <w:t xml:space="preserve">email: </w:t>
      </w:r>
      <w:r>
        <w:rPr>
          <w:sz w:val="22"/>
        </w:rPr>
        <w:t>m.w.lubczynski@utwente.nl</w:t>
        <w:br/>
        <w:br/>
      </w:r>
      <w:r>
        <w:rPr>
          <w:sz w:val="22"/>
        </w:rPr>
        <w:t xml:space="preserve">name: </w:t>
      </w:r>
      <w:r>
        <w:rPr>
          <w:sz w:val="22"/>
        </w:rPr>
        <w:t>QIAN Hui</w:t>
        <w:br/>
      </w:r>
      <w:r>
        <w:rPr>
          <w:sz w:val="22"/>
        </w:rPr>
        <w:t xml:space="preserve">unit: </w:t>
      </w:r>
      <w:r>
        <w:rPr>
          <w:sz w:val="22"/>
        </w:rPr>
        <w:br/>
      </w:r>
      <w:r>
        <w:rPr>
          <w:sz w:val="22"/>
        </w:rPr>
        <w:t xml:space="preserve">email: </w:t>
      </w:r>
      <w:r>
        <w:rPr>
          <w:sz w:val="22"/>
        </w:rPr>
        <w:t>qianhui@chd.edu.cn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