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Shear-wave Velocities in the D” Layer beneath the Indian-Eurasian Plate Collision Zone (2009-2018)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We use waveform cross-correlation to analyze the recordings of eight earthquakes (2009-2018) beneath the Indian Ocean at stations from the Chinese Digital Seismic Network. We obtain 929 high quality residual traveltime differences between the phases ScS and S (Differential traveltimes.dat). We interpret variations of δt up to 10 seconds as due to horizontal shear-velocity variations in D” beneath northern India, Nepal, and southwestern China. The shear velocity can vary by as much as 7% over distances shorter than 300 km. Our observations provide additional observational evidence that compositional heterogeneity and possibly melt contribute to the seismic structure of the lower mantle characterized by long-term subduction and mantle downwelling.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ScS-S differential traveltimes</w:t>
      </w:r>
      <w:r>
        <w:t>,</w:t>
      </w:r>
      <w:r>
        <w:rPr>
          <w:sz w:val="22"/>
        </w:rPr>
        <w:t>Tectonics</w:t>
      </w:r>
      <w:r>
        <w:t>,</w:t>
      </w:r>
      <w:r>
        <w:rPr>
          <w:sz w:val="22"/>
        </w:rPr>
        <w:t>Seismology</w:t>
      </w:r>
      <w:r>
        <w:t>,</w:t>
      </w:r>
      <w:r>
        <w:rPr>
          <w:sz w:val="22"/>
        </w:rPr>
        <w:t>Shear velocity</w:t>
      </w:r>
      <w:r>
        <w:t>,</w:t>
      </w:r>
      <w:r>
        <w:rPr>
          <w:sz w:val="22"/>
        </w:rPr>
        <w:t>D" layer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Indian-Eurasian plate collision zone</w:t>
        <w:br/>
      </w:r>
      <w:r>
        <w:rPr>
          <w:sz w:val="22"/>
        </w:rPr>
        <w:t>Time：</w:t>
      </w:r>
      <w:r>
        <w:rPr>
          <w:sz w:val="22"/>
        </w:rPr>
        <w:t>2009-2018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2009-01-06 00:00:00+00:00</w:t>
      </w:r>
      <w:r>
        <w:rPr>
          <w:sz w:val="22"/>
        </w:rPr>
        <w:t>--</w:t>
      </w:r>
      <w:r>
        <w:rPr>
          <w:sz w:val="22"/>
        </w:rPr>
        <w:t>2019-01-05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 Guohui, BAI Ling. Shear-wave Velocities in the D” Layer beneath the Indian-Eurasian Plate Collision Zone (2009-2018). A Big Earth Data Platform for Three Poles, doi:10.11888/Geo.tpdc.270369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  <w:r>
        <w:rPr>
          <w:sz w:val="22"/>
        </w:rPr>
        <w:t>National Natural Science Foundation of China</w:t>
        <w:br/>
      </w:r>
      <w:r>
        <w:rPr>
          <w:sz w:val="22"/>
        </w:rPr>
        <w:t>National Science Foundation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BAI Ling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bailing@itpcas.ac.cn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 Guohui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liguohui@itpcas.ac.cn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