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Evaluation of irrigation water demand and observation of soil and water environmental effects of newly reclaimed farmland in the middle reaches of Heihe River (2012-2014)</w:t>
      </w:r>
    </w:p>
    <w:p>
      <w:r>
        <w:rPr>
          <w:sz w:val="32"/>
        </w:rPr>
        <w:t>1、Description</w:t>
      </w:r>
    </w:p>
    <w:p>
      <w:pPr>
        <w:ind w:firstLine="432"/>
      </w:pPr>
      <w:r>
        <w:rPr>
          <w:sz w:val="22"/>
        </w:rPr>
        <w:t>The field experiments of water consumption and irrigation water productivity of corn and cotton were arranged in 2012 and 2013, and the field experiments of irrigation water productivity of corn and sunflower under different mulching and cultivation methods were arranged in 2014. The characteristics of water consumption and irrigation water demand of three crops under different soil conditions, as well as the relationship between key soil properties and crop yield and irrigation water productivity were obtained.</w:t>
      </w:r>
    </w:p>
    <w:p>
      <w:r>
        <w:rPr>
          <w:sz w:val="32"/>
        </w:rPr>
        <w:t>2、Keywords</w:t>
      </w:r>
    </w:p>
    <w:p>
      <w:pPr>
        <w:ind w:left="432"/>
      </w:pPr>
      <w:r>
        <w:rPr>
          <w:sz w:val="22"/>
        </w:rPr>
        <w:t>Theme：</w:t>
      </w:r>
      <w:r>
        <w:rPr>
          <w:sz w:val="22"/>
        </w:rPr>
        <w:t>Agricultural Resources</w:t>
      </w:r>
      <w:r>
        <w:t>,</w:t>
      </w:r>
      <w:r>
        <w:rPr>
          <w:sz w:val="22"/>
        </w:rPr>
        <w:t>Farmland</w:t>
      </w:r>
      <w:r>
        <w:t>,</w:t>
      </w:r>
      <w:r>
        <w:rPr>
          <w:sz w:val="22"/>
        </w:rPr>
        <w:t>Water Resources</w:t>
      </w:r>
      <w:r>
        <w:t>,</w:t>
      </w:r>
      <w:r>
        <w:rPr>
          <w:sz w:val="22"/>
        </w:rPr>
        <w:t>Water withdrawal</w:t>
        <w:br/>
      </w:r>
      <w:r>
        <w:rPr>
          <w:sz w:val="22"/>
        </w:rPr>
        <w:t>Discipline：</w:t>
      </w:r>
      <w:r>
        <w:rPr>
          <w:sz w:val="22"/>
        </w:rPr>
        <w:t>Human-nature Relationship</w:t>
        <w:br/>
      </w:r>
      <w:r>
        <w:rPr>
          <w:sz w:val="22"/>
        </w:rPr>
        <w:t>Places：</w:t>
      </w:r>
      <w:r>
        <w:rPr>
          <w:sz w:val="22"/>
        </w:rPr>
        <w:t>Heihe River Basin</w:t>
        <w:br/>
      </w:r>
      <w:r>
        <w:rPr>
          <w:sz w:val="22"/>
        </w:rPr>
        <w:t>Time：</w:t>
      </w:r>
      <w:r>
        <w:rPr>
          <w:sz w:val="22"/>
        </w:rPr>
        <w:t>2012</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3.Filesize：0.17MB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north：39.379</w:t>
            </w:r>
          </w:p>
        </w:tc>
        <w:tc>
          <w:tcPr>
            <w:tcW w:type="dxa" w:w="2880"/>
          </w:tcPr>
          <w:p>
            <w:r>
              <w:t>-</w:t>
            </w:r>
          </w:p>
        </w:tc>
      </w:tr>
      <w:tr>
        <w:tc>
          <w:tcPr>
            <w:tcW w:type="dxa" w:w="2880"/>
          </w:tcPr>
          <w:p>
            <w:r>
              <w:t>west：100.11</w:t>
            </w:r>
          </w:p>
        </w:tc>
        <w:tc>
          <w:tcPr>
            <w:tcW w:type="dxa" w:w="2880"/>
          </w:tcPr>
          <w:p>
            <w:r>
              <w:t>-</w:t>
            </w:r>
          </w:p>
        </w:tc>
        <w:tc>
          <w:tcPr>
            <w:tcW w:type="dxa" w:w="2880"/>
          </w:tcPr>
          <w:p>
            <w:r>
              <w:t>east：100.201</w:t>
            </w:r>
          </w:p>
        </w:tc>
      </w:tr>
      <w:tr>
        <w:tc>
          <w:tcPr>
            <w:tcW w:type="dxa" w:w="2880"/>
          </w:tcPr>
          <w:p>
            <w:r>
              <w:t>-</w:t>
            </w:r>
          </w:p>
        </w:tc>
        <w:tc>
          <w:tcPr>
            <w:tcW w:type="dxa" w:w="2880"/>
          </w:tcPr>
          <w:p>
            <w:r>
              <w:t>south：39.311</w:t>
            </w:r>
          </w:p>
        </w:tc>
        <w:tc>
          <w:tcPr>
            <w:tcW w:type="dxa" w:w="2880"/>
          </w:tcPr>
          <w:p>
            <w:r>
              <w:t>-</w:t>
            </w:r>
          </w:p>
        </w:tc>
      </w:tr>
    </w:tbl>
    <w:p>
      <w:r>
        <w:rPr>
          <w:sz w:val="32"/>
        </w:rPr>
        <w:t>5、Time frame:</w:t>
      </w:r>
      <w:r>
        <w:rPr>
          <w:sz w:val="22"/>
        </w:rPr>
        <w:t>2012-01-15 10:49:49+00:00</w:t>
      </w:r>
      <w:r>
        <w:rPr>
          <w:sz w:val="22"/>
        </w:rPr>
        <w:t>--</w:t>
      </w:r>
      <w:r>
        <w:rPr>
          <w:sz w:val="22"/>
        </w:rPr>
        <w:t>2015-01-14 10:49:49+00:00</w:t>
      </w:r>
    </w:p>
    <w:p>
      <w:r>
        <w:rPr>
          <w:sz w:val="32"/>
        </w:rPr>
        <w:t>6、Reference method</w:t>
      </w:r>
    </w:p>
    <w:p>
      <w:pPr>
        <w:ind w:left="432"/>
      </w:pPr>
      <w:r>
        <w:rPr>
          <w:sz w:val="22"/>
        </w:rPr>
        <w:t xml:space="preserve">References to data: </w:t>
      </w:r>
    </w:p>
    <w:p>
      <w:pPr>
        <w:ind w:left="432" w:firstLine="432"/>
      </w:pPr>
      <w:r>
        <w:t>Evaluation of irrigation water demand and observation of soil and water environmental effects of newly reclaimed farmland in the middle reaches of Heihe River (2012-2014). A Big Earth Data Platform for Three Poles, doi:10.3972/heihe.401.2014.db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