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of the average sand drift potential of Central Asia (2017)</w:t>
      </w:r>
    </w:p>
    <w:p>
      <w:r>
        <w:rPr>
          <w:sz w:val="32"/>
        </w:rPr>
        <w:t>1、Description</w:t>
      </w:r>
    </w:p>
    <w:p>
      <w:pPr>
        <w:ind w:firstLine="432"/>
      </w:pPr>
      <w:r>
        <w:rPr>
          <w:sz w:val="22"/>
        </w:rPr>
        <w:t>The sand drift potential data sets of Central Asia in 2017 is in tif format. It covers five countries in Central Asia, including Uzbekistan, Tajikistan, Kyrgyzstan, Kazakhstan and Turkmenistan. The sand drift potential is absolutely drift potential, that is, the sum of the flux in all directions, regardless of the direction of the potential. The data was obtained by GLDAS global three-hour assimilation data extraction calculation. The temporal resolution is month, the spatial resolution is 0.25°, and the time range is 2017. This data set can be used as an important reference data for sand storm disaster assessment.</w:t>
      </w:r>
    </w:p>
    <w:p>
      <w:r>
        <w:rPr>
          <w:sz w:val="32"/>
        </w:rPr>
        <w:t>2、Keywords</w:t>
      </w:r>
    </w:p>
    <w:p>
      <w:pPr>
        <w:ind w:left="432"/>
      </w:pPr>
      <w:r>
        <w:rPr>
          <w:sz w:val="22"/>
        </w:rPr>
        <w:t>Theme：</w:t>
      </w:r>
      <w:r>
        <w:rPr>
          <w:sz w:val="22"/>
        </w:rPr>
        <w:t>Topography</w:t>
      </w:r>
      <w:r>
        <w:t>,</w:t>
      </w:r>
      <w:r>
        <w:rPr>
          <w:sz w:val="22"/>
        </w:rPr>
        <w:t>Galactic System</w:t>
      </w:r>
      <w:r>
        <w:t>,</w:t>
      </w:r>
      <w:r>
        <w:rPr>
          <w:sz w:val="22"/>
        </w:rPr>
        <w:t>Natural Disaster</w:t>
        <w:br/>
      </w:r>
      <w:r>
        <w:rPr>
          <w:sz w:val="22"/>
        </w:rPr>
        <w:t>Discipline：</w:t>
      </w:r>
      <w:r>
        <w:rPr>
          <w:sz w:val="22"/>
        </w:rPr>
        <w:t>Terrestrial Surface</w:t>
      </w:r>
      <w:r>
        <w:t>,</w:t>
      </w:r>
      <w:r>
        <w:rPr>
          <w:sz w:val="22"/>
        </w:rPr>
        <w:t>Solar-Terrestrial Physics and Astronomy</w:t>
      </w:r>
      <w:r>
        <w:t>,</w:t>
      </w:r>
      <w:r>
        <w:rPr>
          <w:sz w:val="22"/>
        </w:rPr>
        <w:t>Human-nature Relationship</w:t>
        <w:br/>
      </w:r>
      <w:r>
        <w:rPr>
          <w:sz w:val="22"/>
        </w:rPr>
        <w:t>Places：</w:t>
      </w:r>
      <w:r>
        <w:rPr>
          <w:sz w:val="22"/>
        </w:rPr>
        <w:t>Central Asia</w:t>
        <w:br/>
      </w:r>
      <w:r>
        <w:rPr>
          <w:sz w:val="22"/>
        </w:rPr>
        <w:t>Time：</w:t>
      </w:r>
      <w:r>
        <w:rPr>
          <w:sz w:val="22"/>
        </w:rPr>
        <w:t>2017</w:t>
      </w:r>
    </w:p>
    <w:p>
      <w:r>
        <w:rPr>
          <w:sz w:val="32"/>
        </w:rPr>
        <w:t>3、Data details</w:t>
      </w:r>
    </w:p>
    <w:p>
      <w:pPr>
        <w:ind w:left="432"/>
      </w:pPr>
      <w:r>
        <w:rPr>
          <w:sz w:val="22"/>
        </w:rPr>
        <w:t>1.Scale：500</w:t>
      </w:r>
    </w:p>
    <w:p>
      <w:pPr>
        <w:ind w:left="432"/>
      </w:pPr>
      <w:r>
        <w:rPr>
          <w:sz w:val="22"/>
        </w:rPr>
        <w:t>2.Projection：WGS84</w:t>
      </w:r>
    </w:p>
    <w:p>
      <w:pPr>
        <w:ind w:left="432"/>
      </w:pPr>
      <w:r>
        <w:rPr>
          <w:sz w:val="22"/>
        </w:rPr>
        <w:t>3.Filesize：110.0MB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west：45.0</w:t>
            </w:r>
          </w:p>
        </w:tc>
        <w:tc>
          <w:tcPr>
            <w:tcW w:type="dxa" w:w="2880"/>
          </w:tcPr>
          <w:p>
            <w:r>
              <w:t>-</w:t>
            </w:r>
          </w:p>
        </w:tc>
        <w:tc>
          <w:tcPr>
            <w:tcW w:type="dxa" w:w="2880"/>
          </w:tcPr>
          <w:p>
            <w:r>
              <w:t>east：90.0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2017-01-05 00:00:00+00:00</w:t>
      </w:r>
      <w:r>
        <w:rPr>
          <w:sz w:val="22"/>
        </w:rPr>
        <w:t>--</w:t>
      </w:r>
      <w:r>
        <w:rPr>
          <w:sz w:val="22"/>
        </w:rPr>
        <w:t>2018-01-04 00:00:00+00:00</w:t>
      </w:r>
    </w:p>
    <w:p>
      <w:r>
        <w:rPr>
          <w:sz w:val="32"/>
        </w:rPr>
        <w:t>6、Reference method</w:t>
      </w:r>
    </w:p>
    <w:p>
      <w:pPr>
        <w:ind w:left="432"/>
      </w:pPr>
      <w:r>
        <w:rPr>
          <w:sz w:val="22"/>
        </w:rPr>
        <w:t xml:space="preserve">References to data: </w:t>
      </w:r>
    </w:p>
    <w:p>
      <w:pPr>
        <w:ind w:left="432" w:firstLine="432"/>
      </w:pPr>
      <w:r>
        <w:t>GAO Xin. Distribution of the average sand drift potential of Central Asia (2017). A Big Earth Data Platform for Three Poles, doi:10.11888/Disas.tpdc.270221</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GAO Xin</w:t>
        <w:br/>
      </w:r>
      <w:r>
        <w:rPr>
          <w:sz w:val="22"/>
        </w:rPr>
        <w:t xml:space="preserve">unit: </w:t>
      </w:r>
      <w:r>
        <w:rPr>
          <w:sz w:val="22"/>
        </w:rPr>
        <w:t>Xinjiang Institute of Ecology and Geography, CAS</w:t>
        <w:br/>
      </w:r>
      <w:r>
        <w:rPr>
          <w:sz w:val="22"/>
        </w:rPr>
        <w:t xml:space="preserve">email: </w:t>
      </w:r>
      <w:r>
        <w:rPr>
          <w:sz w:val="22"/>
        </w:rPr>
        <w:t>gaoxin@ms.xjb.ac.cn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