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Stratigraphic column of Devonian and Carboniferous near Nuoma Village, Changdu, Tibet</w:t>
      </w:r>
    </w:p>
    <w:p>
      <w:r>
        <w:rPr>
          <w:sz w:val="32"/>
        </w:rPr>
        <w:t>1、Description</w:t>
      </w:r>
    </w:p>
    <w:p>
      <w:pPr>
        <w:ind w:firstLine="432"/>
      </w:pPr>
      <w:r>
        <w:rPr>
          <w:sz w:val="22"/>
        </w:rPr>
        <w:t>Paleozoic carbonate sequences are well developed along the road from the Leiwuqi County to the Jiangda County, Changdu, eastern Tibet. Preliminary Devonian-Carboniferous biostratigraphy studies based on macro-fauna (e.g. brachiopods and corals) have been conducted by previous researchers, but high-resolution subdivision and correlation is still lacking in study area. For example, Upper Devonian Zhuogedong Formation and Lower Carboniferous Wuqingna Formation exists near Tuoba and Wuqingna village. Abundant conodonts, rock and geochemical samples from the Nuoma section in Tuoba, Karuo District, Changdu have been collected, which was assigned to the Devonian-Carboniferous boundary interval by geological survey. Our studies would provide precise biostratigraphic correlation in this area and have important significance for redefinition of the DCB GSSP. This dataset includes the stratigraphic column and outcrop photo of the Nuoma section in Changdu (GPS coordinates: 97°49’53.06’’ E, 31°27’2.94’’ N). According to the conodont data, the Devonian-Carboniferous boundary is tentatively placed within the interval between 141 m to 188 m in this section.</w:t>
      </w:r>
    </w:p>
    <w:p>
      <w:r>
        <w:rPr>
          <w:sz w:val="32"/>
        </w:rPr>
        <w:t>2、Keywords</w:t>
      </w:r>
    </w:p>
    <w:p>
      <w:pPr>
        <w:ind w:left="432"/>
      </w:pPr>
      <w:r>
        <w:rPr>
          <w:sz w:val="22"/>
        </w:rPr>
        <w:t>Theme：</w:t>
      </w:r>
      <w:r>
        <w:rPr>
          <w:sz w:val="22"/>
        </w:rPr>
        <w:t>Paleontology</w:t>
      </w:r>
      <w:r>
        <w:t>,</w:t>
      </w:r>
      <w:r>
        <w:rPr>
          <w:sz w:val="22"/>
        </w:rPr>
        <w:t>conodonts</w:t>
      </w:r>
      <w:r>
        <w:t>,</w:t>
      </w:r>
      <w:r>
        <w:rPr>
          <w:sz w:val="22"/>
        </w:rPr>
        <w:t>Strata</w:t>
        <w:br/>
      </w:r>
      <w:r>
        <w:rPr>
          <w:sz w:val="22"/>
        </w:rPr>
        <w:t>Discipline：</w:t>
      </w:r>
      <w:r>
        <w:rPr>
          <w:sz w:val="22"/>
        </w:rPr>
        <w:t>Solid earth</w:t>
        <w:br/>
      </w:r>
      <w:r>
        <w:rPr>
          <w:sz w:val="22"/>
        </w:rPr>
        <w:t>Places：</w:t>
      </w:r>
      <w:r>
        <w:rPr>
          <w:sz w:val="22"/>
        </w:rPr>
        <w:t>Chamdo</w:t>
      </w:r>
      <w:r>
        <w:rPr>
          <w:sz w:val="22"/>
        </w:rPr>
        <w:t>Changdu</w:t>
      </w:r>
      <w:r>
        <w:t xml:space="preserve">, </w:t>
        <w:br/>
      </w:r>
      <w:r>
        <w:rPr>
          <w:sz w:val="22"/>
        </w:rPr>
        <w:t>Time：</w:t>
      </w:r>
      <w:r>
        <w:rPr>
          <w:sz w:val="22"/>
        </w:rPr>
        <w:t>Devonian</w:t>
      </w:r>
    </w:p>
    <w:p>
      <w:r>
        <w:rPr>
          <w:sz w:val="32"/>
        </w:rPr>
        <w:t>3、Data details</w:t>
      </w:r>
    </w:p>
    <w:p>
      <w:pPr>
        <w:ind w:left="432"/>
      </w:pPr>
      <w:r>
        <w:rPr>
          <w:sz w:val="22"/>
        </w:rPr>
        <w:t>1.Scale：None</w:t>
      </w:r>
    </w:p>
    <w:p>
      <w:pPr>
        <w:ind w:left="432"/>
      </w:pPr>
      <w:r>
        <w:rPr>
          <w:sz w:val="22"/>
        </w:rPr>
        <w:t>2.Projection：</w:t>
      </w:r>
    </w:p>
    <w:p>
      <w:pPr>
        <w:ind w:left="432"/>
      </w:pPr>
      <w:r>
        <w:rPr>
          <w:sz w:val="22"/>
        </w:rPr>
        <w:t>3.Filesize：0.121MB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north：31.45</w:t>
            </w:r>
          </w:p>
        </w:tc>
        <w:tc>
          <w:tcPr>
            <w:tcW w:type="dxa" w:w="2880"/>
          </w:tcPr>
          <w:p>
            <w:r>
              <w:t>-</w:t>
            </w:r>
          </w:p>
        </w:tc>
      </w:tr>
      <w:tr>
        <w:tc>
          <w:tcPr>
            <w:tcW w:type="dxa" w:w="2880"/>
          </w:tcPr>
          <w:p>
            <w:r>
              <w:t>west：97.83</w:t>
            </w:r>
          </w:p>
        </w:tc>
        <w:tc>
          <w:tcPr>
            <w:tcW w:type="dxa" w:w="2880"/>
          </w:tcPr>
          <w:p>
            <w:r>
              <w:t>-</w:t>
            </w:r>
          </w:p>
        </w:tc>
        <w:tc>
          <w:tcPr>
            <w:tcW w:type="dxa" w:w="2880"/>
          </w:tcPr>
          <w:p>
            <w:r>
              <w:t>east：97.83</w:t>
            </w:r>
          </w:p>
        </w:tc>
      </w:tr>
      <w:tr>
        <w:tc>
          <w:tcPr>
            <w:tcW w:type="dxa" w:w="2880"/>
          </w:tcPr>
          <w:p>
            <w:r>
              <w:t>-</w:t>
            </w:r>
          </w:p>
        </w:tc>
        <w:tc>
          <w:tcPr>
            <w:tcW w:type="dxa" w:w="2880"/>
          </w:tcPr>
          <w:p>
            <w:r>
              <w:t>south：31.45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Qiulai . Stratigraphic column of Devonian and Carboniferous near Nuoma Village, Changdu, Tibet. A Big Earth Data Platform for Three Poles, doi:10.11888/SolidEar.tpdc.272226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WANG   Qiulai </w:t>
        <w:br/>
      </w:r>
      <w:r>
        <w:rPr>
          <w:sz w:val="22"/>
        </w:rPr>
        <w:t xml:space="preserve">unit: </w:t>
      </w:r>
      <w:r>
        <w:rPr>
          <w:sz w:val="22"/>
        </w:rPr>
        <w:t>Nanjing Institute of Geology and Palaeontology, Chinese Academy of Sciences</w:t>
        <w:br/>
      </w:r>
      <w:r>
        <w:rPr>
          <w:sz w:val="22"/>
        </w:rPr>
        <w:t xml:space="preserve">email: </w:t>
      </w:r>
      <w:r>
        <w:rPr>
          <w:sz w:val="22"/>
        </w:rPr>
        <w:t>qlwang@nigpas.ac.cn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