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Lithofacies analysis data set of Tulsipur and Butwal sections in the Late Cretaceous, Nepal</w:t>
      </w:r>
    </w:p>
    <w:p>
      <w:r>
        <w:rPr>
          <w:sz w:val="32"/>
        </w:rPr>
        <w:t>1、Description</w:t>
      </w:r>
    </w:p>
    <w:p>
      <w:pPr>
        <w:ind w:firstLine="432"/>
      </w:pPr>
      <w:r>
        <w:rPr>
          <w:sz w:val="22"/>
        </w:rPr>
        <w:t>Lithofacies analysis is an important research method to explore the source region, background, and nature of sedimentary basins. Through the systematic investigation of several late Cretaceous strata in Nepal, situated on the south flank of the Himalayas, the Tulsipur and Butwal sections conducted detailed lithology and sedimentary facies analysis. Continuous strata include the Taltang Fm. , Amile Fm. , Bhainskati Fm. and Dumri Fm. from bottom to top. The lithology contains terrigenous clastic rocks such as conglomerate, sandstone, siltstone and mudstone, chemical rocks such as limestone and siliceous rock, as well as special lithology such as coal seam, carbonaceous layer and oxidation crust. Both sections have various colors and sedimentary structures, which are good materials for the analysis of lithofacies evolution. According to the characteristics of lithofacies and sedimentary assemblage revealed that the Nepal sedimentary environment evolution during the late Cretaceous, which experienced the marine, fluvial, lacustrine, and delta evolution process.</w:t>
      </w:r>
    </w:p>
    <w:p>
      <w:r>
        <w:rPr>
          <w:sz w:val="32"/>
        </w:rPr>
        <w:t>2、Keywords</w:t>
      </w:r>
    </w:p>
    <w:p>
      <w:pPr>
        <w:ind w:left="432"/>
      </w:pPr>
      <w:r>
        <w:rPr>
          <w:sz w:val="22"/>
        </w:rPr>
        <w:t>Theme：</w:t>
      </w:r>
      <w:r>
        <w:rPr>
          <w:sz w:val="22"/>
        </w:rPr>
        <w:t>Tectonics</w:t>
        <w:br/>
      </w:r>
      <w:r>
        <w:rPr>
          <w:sz w:val="22"/>
        </w:rPr>
        <w:t>Discipline：</w:t>
      </w:r>
      <w:r>
        <w:rPr>
          <w:sz w:val="22"/>
        </w:rPr>
        <w:t>Solid earth</w:t>
        <w:br/>
      </w:r>
      <w:r>
        <w:rPr>
          <w:sz w:val="22"/>
        </w:rPr>
        <w:t>Places：</w:t>
      </w:r>
      <w:r>
        <w:rPr>
          <w:sz w:val="22"/>
        </w:rPr>
        <w:t>Nepal</w:t>
        <w:br/>
      </w:r>
      <w:r>
        <w:rPr>
          <w:sz w:val="22"/>
        </w:rPr>
        <w:t>Time：</w:t>
      </w:r>
      <w:r>
        <w:rPr>
          <w:sz w:val="22"/>
        </w:rPr>
        <w:t>Late  Cretaceous</w:t>
      </w:r>
    </w:p>
    <w:p>
      <w:r>
        <w:rPr>
          <w:sz w:val="32"/>
        </w:rPr>
        <w:t>3、Data details</w:t>
      </w:r>
    </w:p>
    <w:p>
      <w:pPr>
        <w:ind w:left="432"/>
      </w:pPr>
      <w:r>
        <w:rPr>
          <w:sz w:val="22"/>
        </w:rPr>
        <w:t>1.Scale：None</w:t>
      </w:r>
    </w:p>
    <w:p>
      <w:pPr>
        <w:ind w:left="432"/>
      </w:pPr>
      <w:r>
        <w:rPr>
          <w:sz w:val="22"/>
        </w:rPr>
        <w:t>2.Projection：</w:t>
      </w:r>
    </w:p>
    <w:p>
      <w:pPr>
        <w:ind w:left="432"/>
      </w:pPr>
      <w:r>
        <w:rPr>
          <w:sz w:val="22"/>
        </w:rPr>
        <w:t>3.Filesize：0.26MB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w:t>
            </w:r>
          </w:p>
        </w:tc>
        <w:tc>
          <w:tcPr>
            <w:tcW w:type="dxa" w:w="2880"/>
          </w:tcPr>
          <w:p>
            <w:r>
              <w:t>-</w:t>
            </w:r>
          </w:p>
        </w:tc>
      </w:tr>
      <w:tr>
        <w:tc>
          <w:tcPr>
            <w:tcW w:type="dxa" w:w="2880"/>
          </w:tcPr>
          <w:p>
            <w:r>
              <w:t>west：82.0</w:t>
            </w:r>
          </w:p>
        </w:tc>
        <w:tc>
          <w:tcPr>
            <w:tcW w:type="dxa" w:w="2880"/>
          </w:tcPr>
          <w:p>
            <w:r>
              <w:t>-</w:t>
            </w:r>
          </w:p>
        </w:tc>
        <w:tc>
          <w:tcPr>
            <w:tcW w:type="dxa" w:w="2880"/>
          </w:tcPr>
          <w:p>
            <w:r>
              <w:t>east：84.0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MENG Qingquan, MENG   Qingquan. Lithofacies analysis data set of Tulsipur and Butwal sections in the Late Cretaceous, Nepal. A Big Earth Data Platform for Three Poles, doi:10.11888/Geo.tpdc.271145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MENG Qingquan</w:t>
        <w:br/>
      </w:r>
      <w:r>
        <w:rPr>
          <w:sz w:val="22"/>
        </w:rPr>
        <w:t xml:space="preserve">unit: </w:t>
      </w:r>
      <w:r>
        <w:rPr>
          <w:sz w:val="22"/>
        </w:rPr>
        <w:br/>
      </w:r>
      <w:r>
        <w:rPr>
          <w:sz w:val="22"/>
        </w:rPr>
        <w:t xml:space="preserve">email: </w:t>
      </w:r>
      <w:r>
        <w:rPr>
          <w:sz w:val="22"/>
        </w:rPr>
        <w:t>mengqq@lzu.edu.cn</w:t>
        <w:br/>
        <w:br/>
      </w:r>
      <w:r>
        <w:rPr>
          <w:sz w:val="22"/>
        </w:rPr>
        <w:t xml:space="preserve">name: </w:t>
      </w:r>
      <w:r>
        <w:rPr>
          <w:sz w:val="22"/>
        </w:rPr>
        <w:t>MENG   Qingquan</w:t>
        <w:br/>
      </w:r>
      <w:r>
        <w:rPr>
          <w:sz w:val="22"/>
        </w:rPr>
        <w:t xml:space="preserve">unit: </w:t>
      </w:r>
      <w:r>
        <w:rPr>
          <w:sz w:val="22"/>
        </w:rPr>
        <w:br/>
      </w:r>
      <w:r>
        <w:rPr>
          <w:sz w:val="22"/>
        </w:rPr>
        <w:t xml:space="preserve">email: </w:t>
      </w:r>
      <w:r>
        <w:rPr>
          <w:sz w:val="22"/>
        </w:rPr>
        <w:t>mengqq@lzu.edu.cn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