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Grassland interception dataset of Tianlaochi watershed in Qilian Mountain</w:t>
      </w:r>
    </w:p>
    <w:p>
      <w:r>
        <w:rPr>
          <w:sz w:val="32"/>
        </w:rPr>
        <w:t>1、Description</w:t>
      </w:r>
    </w:p>
    <w:p>
      <w:pPr>
        <w:ind w:firstLine="432"/>
      </w:pPr>
      <w:r>
        <w:rPr>
          <w:sz w:val="22"/>
        </w:rPr>
        <w:t>This data includes experimental data of grassland interception control and observation data of maximum water holding capacity of grassland.</w:t>
        <w:br/>
        <w:t>The maximum water holding capacity experiment was carried out in 2011. The main vegetation types selected are Carex, Polygonum viviparum, Plantago asiatica and Potentilla chinensis. The maximum water holding capacity experiment was carried out on each type of samples and the samples were photographed. The specific data obtained are shown in the document.</w:t>
        <w:br/>
        <w:t>The grassland canopy interception was carried out in the growing season of 2012, and was completed by artificial rainfall control experiment.  At the end of the growing season, the main types of grassland in the basin were sampled according to grazing and grazing ban.  During artificial rainfall, rainfall and penetrating rainfall are recorded every 1min. Finally, the grassland canopy interception is calculated by the difference between rainfall and penetrating rainfall.</w:t>
      </w:r>
    </w:p>
    <w:p>
      <w:r>
        <w:rPr>
          <w:sz w:val="32"/>
        </w:rPr>
        <w:t>2、Keywords</w:t>
      </w:r>
    </w:p>
    <w:p>
      <w:pPr>
        <w:ind w:left="432"/>
      </w:pPr>
      <w:r>
        <w:rPr>
          <w:sz w:val="22"/>
        </w:rPr>
        <w:t>Theme：</w:t>
      </w:r>
      <w:r>
        <w:rPr>
          <w:sz w:val="22"/>
        </w:rPr>
        <w:t>Vegetation</w:t>
      </w:r>
      <w:r>
        <w:t>,</w:t>
      </w:r>
      <w:r>
        <w:rPr>
          <w:sz w:val="22"/>
        </w:rPr>
        <w:t>Grassland maximum water holding Capacity</w:t>
      </w:r>
      <w:r>
        <w:t>,</w:t>
      </w:r>
      <w:r>
        <w:rPr>
          <w:sz w:val="22"/>
        </w:rPr>
        <w:t>Grassland interception</w:t>
      </w:r>
      <w:r>
        <w:t>,</w:t>
      </w:r>
      <w:r>
        <w:rPr>
          <w:sz w:val="22"/>
        </w:rPr>
        <w:t>Different vegetation types</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Sidalong Forest Region</w:t>
      </w:r>
      <w:r>
        <w:t xml:space="preserve">, </w:t>
        <w:br/>
      </w:r>
      <w:r>
        <w:rPr>
          <w:sz w:val="22"/>
        </w:rPr>
        <w:t>Time：</w:t>
      </w:r>
      <w:r>
        <w:rPr>
          <w:sz w:val="22"/>
        </w:rPr>
        <w:t>2011 to 2012</w:t>
      </w:r>
    </w:p>
    <w:p>
      <w:r>
        <w:rPr>
          <w:sz w:val="32"/>
        </w:rPr>
        <w:t>3、Data details</w:t>
      </w:r>
    </w:p>
    <w:p>
      <w:pPr>
        <w:ind w:left="432"/>
      </w:pPr>
      <w:r>
        <w:rPr>
          <w:sz w:val="22"/>
        </w:rPr>
        <w:t>1.Scale：None</w:t>
      </w:r>
    </w:p>
    <w:p>
      <w:pPr>
        <w:ind w:left="432"/>
      </w:pPr>
      <w:r>
        <w:rPr>
          <w:sz w:val="22"/>
        </w:rPr>
        <w:t>2.Projection：4326</w:t>
      </w:r>
    </w:p>
    <w:p>
      <w:pPr>
        <w:ind w:left="432"/>
      </w:pPr>
      <w:r>
        <w:rPr>
          <w:sz w:val="22"/>
        </w:rPr>
        <w:t>3.Filesize：332.0MB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2011-10-08 07:00:00+00:00</w:t>
      </w:r>
      <w:r>
        <w:rPr>
          <w:sz w:val="22"/>
        </w:rPr>
        <w:t>--</w:t>
      </w:r>
      <w:r>
        <w:rPr>
          <w:sz w:val="22"/>
        </w:rPr>
        <w:t>2013-04-08 16:55:00+00:00</w:t>
      </w:r>
    </w:p>
    <w:p>
      <w:r>
        <w:rPr>
          <w:sz w:val="32"/>
        </w:rPr>
        <w:t>6、Reference method</w:t>
      </w:r>
    </w:p>
    <w:p>
      <w:pPr>
        <w:ind w:left="432"/>
      </w:pPr>
      <w:r>
        <w:rPr>
          <w:sz w:val="22"/>
        </w:rPr>
        <w:t xml:space="preserve">References to data: </w:t>
      </w:r>
    </w:p>
    <w:p>
      <w:pPr>
        <w:ind w:left="432" w:firstLine="432"/>
      </w:pPr>
      <w:r>
        <w:t>MA Wenying, ZHAO Chuanyan. Grassland interception dataset of Tianlaochi watershed in Qilian Mountain. A Big Earth Data Platform for Three Poles, doi:10.3972/heihe.101.2013.db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