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Current situation data of agricultural water and soil resources in the Five Central Asia Countries (2000-2015)</w:t>
      </w:r>
    </w:p>
    <w:p>
      <w:r>
        <w:rPr>
          <w:sz w:val="32"/>
        </w:rPr>
        <w:t>1、Description</w:t>
      </w:r>
    </w:p>
    <w:p>
      <w:pPr>
        <w:ind w:firstLine="432"/>
      </w:pPr>
      <w:r>
        <w:rPr>
          <w:sz w:val="22"/>
        </w:rPr>
        <w:t>Current Situation Data of Agricultural Water and  Soil Resources in the Five Central Asia Countries from 2000 to 2015 are derived from the Food and Agriculture Organization of the United Nations (FAO) food statistics database. The main elements include: water resources, temperature, soil, fertilization management, biomass, rice cultivation and land use information such as farmland, woodland and grassland. It can be used to support the analysis of the supply and demand situation of agricultural water resources in Central Asia, the study of land resource types and spatial distribution patterns, the study on the characteristics of agricultural land pattern changes, the evaluation of land resources exploitation and utilization degree and the evaluation of land resources quality, etc. It is helpful to understand the potential of agricultural land resources development in Central Asia and ensure the safety of agricultural production in Central Asia.</w:t>
      </w:r>
    </w:p>
    <w:p>
      <w:r>
        <w:rPr>
          <w:sz w:val="32"/>
        </w:rPr>
        <w:t>2、Keywords</w:t>
      </w:r>
    </w:p>
    <w:p>
      <w:pPr>
        <w:ind w:left="432"/>
      </w:pPr>
      <w:r>
        <w:rPr>
          <w:sz w:val="22"/>
        </w:rPr>
        <w:t>Theme：</w:t>
      </w:r>
      <w:r>
        <w:rPr>
          <w:sz w:val="22"/>
        </w:rPr>
        <w:t>land cover</w:t>
      </w:r>
      <w:r>
        <w:t>,</w:t>
      </w:r>
      <w:r>
        <w:rPr>
          <w:sz w:val="22"/>
        </w:rPr>
        <w:t>Land Resources</w:t>
        <w:br/>
      </w:r>
      <w:r>
        <w:rPr>
          <w:sz w:val="22"/>
        </w:rPr>
        <w:t>Discipline：</w:t>
      </w:r>
      <w:r>
        <w:rPr>
          <w:sz w:val="22"/>
        </w:rPr>
        <w:t>Human-nature Relationship</w:t>
        <w:br/>
      </w:r>
      <w:r>
        <w:rPr>
          <w:sz w:val="22"/>
        </w:rPr>
        <w:t>Places：</w:t>
      </w:r>
      <w:r>
        <w:rPr>
          <w:sz w:val="22"/>
        </w:rPr>
        <w:t>Central Asia</w:t>
        <w:br/>
      </w:r>
      <w:r>
        <w:rPr>
          <w:sz w:val="22"/>
        </w:rPr>
        <w:t>Time：</w:t>
      </w:r>
      <w:r>
        <w:rPr>
          <w:sz w:val="22"/>
        </w:rPr>
        <w:t>1992-2015</w:t>
      </w:r>
    </w:p>
    <w:p>
      <w:r>
        <w:rPr>
          <w:sz w:val="32"/>
        </w:rPr>
        <w:t>3、Data details</w:t>
      </w:r>
    </w:p>
    <w:p>
      <w:pPr>
        <w:ind w:left="432"/>
      </w:pPr>
      <w:r>
        <w:rPr>
          <w:sz w:val="22"/>
        </w:rPr>
        <w:t>1.Scale：None</w:t>
      </w:r>
    </w:p>
    <w:p>
      <w:pPr>
        <w:ind w:left="432"/>
      </w:pPr>
      <w:r>
        <w:rPr>
          <w:sz w:val="22"/>
        </w:rPr>
        <w:t>2.Projection：</w:t>
      </w:r>
    </w:p>
    <w:p>
      <w:pPr>
        <w:ind w:left="432"/>
      </w:pPr>
      <w:r>
        <w:rPr>
          <w:sz w:val="22"/>
        </w:rPr>
        <w:t>3.Filesize：3.41MB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north：55.0</w:t>
            </w:r>
          </w:p>
        </w:tc>
        <w:tc>
          <w:tcPr>
            <w:tcW w:type="dxa" w:w="2880"/>
          </w:tcPr>
          <w:p>
            <w:r>
              <w:t>-</w:t>
            </w:r>
          </w:p>
        </w:tc>
      </w:tr>
      <w:tr>
        <w:tc>
          <w:tcPr>
            <w:tcW w:type="dxa" w:w="2880"/>
          </w:tcPr>
          <w:p>
            <w:r>
              <w:t>west：50.0</w:t>
            </w:r>
          </w:p>
        </w:tc>
        <w:tc>
          <w:tcPr>
            <w:tcW w:type="dxa" w:w="2880"/>
          </w:tcPr>
          <w:p>
            <w:r>
              <w:t>-</w:t>
            </w:r>
          </w:p>
        </w:tc>
        <w:tc>
          <w:tcPr>
            <w:tcW w:type="dxa" w:w="2880"/>
          </w:tcPr>
          <w:p>
            <w:r>
              <w:t>east：80.0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1992-01-06 16:00:00+00:00</w:t>
      </w:r>
      <w:r>
        <w:rPr>
          <w:sz w:val="22"/>
        </w:rPr>
        <w:t>--</w:t>
      </w:r>
      <w:r>
        <w:rPr>
          <w:sz w:val="22"/>
        </w:rPr>
        <w:t>2016-01-05 16:00:00+00:00</w:t>
      </w:r>
    </w:p>
    <w:p>
      <w:r>
        <w:rPr>
          <w:sz w:val="32"/>
        </w:rPr>
        <w:t>6、Reference method</w:t>
      </w:r>
    </w:p>
    <w:p>
      <w:pPr>
        <w:ind w:left="432"/>
      </w:pPr>
      <w:r>
        <w:rPr>
          <w:sz w:val="22"/>
        </w:rPr>
        <w:t xml:space="preserve">References to data: </w:t>
      </w:r>
    </w:p>
    <w:p>
      <w:pPr>
        <w:ind w:left="432" w:firstLine="432"/>
      </w:pPr>
      <w:r>
        <w:t xml:space="preserve">LI Fadong. Current situation data of agricultural water and soil resources in the Five Central Asia Countries (2000-2015).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Fadong</w:t>
        <w:br/>
      </w:r>
      <w:r>
        <w:rPr>
          <w:sz w:val="22"/>
        </w:rPr>
        <w:t xml:space="preserve">unit: </w:t>
      </w:r>
      <w:r>
        <w:rPr>
          <w:sz w:val="22"/>
        </w:rPr>
        <w:t>Institute of Geographic Science and Natural Resources Research, Chinese Academy of Sciences</w:t>
        <w:br/>
      </w:r>
      <w:r>
        <w:rPr>
          <w:sz w:val="22"/>
        </w:rPr>
        <w:t xml:space="preserve">email: </w:t>
      </w:r>
      <w:r>
        <w:rPr>
          <w:sz w:val="22"/>
        </w:rPr>
        <w:t>lifadong@igsnrr.ac.cn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