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Lalu wetland water monitoring data set (2019)</w:t>
      </w:r>
    </w:p>
    <w:p>
      <w:r>
        <w:rPr>
          <w:sz w:val="32"/>
        </w:rPr>
        <w:t>1、Description</w:t>
      </w:r>
    </w:p>
    <w:p>
      <w:pPr>
        <w:ind w:firstLine="432"/>
      </w:pPr>
      <w:r>
        <w:rPr>
          <w:sz w:val="22"/>
        </w:rPr>
        <w:t>Tibet Lalu Wetland National Nature Reserve, with a total area of 6.2 square kilometers and an average altitude of 3645 meters, is a typical wetland on the Qinghai Tibet Plateau, belonging to reed peat swamp. The data set includes the following water quality indicators: temperature, air pressure, dissolved oxygen, electrical conductivity, total soluble solids, pH, ORP, biochemical oxygen demand, chemical oxygen demand, total carbon content, total organic carbon content, total phosphorus content, available phosphorus content, total nitrogen content, The contents of ammonium nitrogen and nitrate nitrogen, etc; The data can be used in related scientific research such as soil quality evaluation of Lalu wetland.</w:t>
      </w:r>
    </w:p>
    <w:p>
      <w:r>
        <w:rPr>
          <w:sz w:val="32"/>
        </w:rPr>
        <w:t>2、Keywords</w:t>
      </w:r>
    </w:p>
    <w:p>
      <w:pPr>
        <w:ind w:left="432"/>
      </w:pPr>
      <w:r>
        <w:rPr>
          <w:sz w:val="22"/>
        </w:rPr>
        <w:t>Theme：</w:t>
      </w:r>
      <w:r>
        <w:rPr>
          <w:sz w:val="22"/>
        </w:rPr>
        <w:t>Water Quality/Water Chemistry</w:t>
        <w:br/>
      </w:r>
      <w:r>
        <w:rPr>
          <w:sz w:val="22"/>
        </w:rPr>
        <w:t>Discipline：</w:t>
      </w:r>
      <w:r>
        <w:rPr>
          <w:sz w:val="22"/>
        </w:rPr>
        <w:t>Terrestrial Surface</w:t>
        <w:br/>
      </w:r>
      <w:r>
        <w:rPr>
          <w:sz w:val="22"/>
        </w:rPr>
        <w:t>Places：</w:t>
      </w:r>
      <w:r>
        <w:rPr>
          <w:sz w:val="22"/>
        </w:rPr>
        <w:t>lhalu wetland</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3.Filesize：0.031MB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north：29.48</w:t>
            </w:r>
          </w:p>
        </w:tc>
        <w:tc>
          <w:tcPr>
            <w:tcW w:type="dxa" w:w="2880"/>
          </w:tcPr>
          <w:p>
            <w:r>
              <w:t>-</w:t>
            </w:r>
          </w:p>
        </w:tc>
      </w:tr>
      <w:tr>
        <w:tc>
          <w:tcPr>
            <w:tcW w:type="dxa" w:w="2880"/>
          </w:tcPr>
          <w:p>
            <w:r>
              <w:t>west：92.52</w:t>
            </w:r>
          </w:p>
        </w:tc>
        <w:tc>
          <w:tcPr>
            <w:tcW w:type="dxa" w:w="2880"/>
          </w:tcPr>
          <w:p>
            <w:r>
              <w:t>-</w:t>
            </w:r>
          </w:p>
        </w:tc>
        <w:tc>
          <w:tcPr>
            <w:tcW w:type="dxa" w:w="2880"/>
          </w:tcPr>
          <w:p>
            <w:r>
              <w:t>east：92.52</w:t>
            </w:r>
          </w:p>
        </w:tc>
      </w:tr>
      <w:tr>
        <w:tc>
          <w:tcPr>
            <w:tcW w:type="dxa" w:w="2880"/>
          </w:tcPr>
          <w:p>
            <w:r>
              <w:t>-</w:t>
            </w:r>
          </w:p>
        </w:tc>
        <w:tc>
          <w:tcPr>
            <w:tcW w:type="dxa" w:w="2880"/>
          </w:tcPr>
          <w:p>
            <w:r>
              <w:t>south：29.48</w:t>
            </w:r>
          </w:p>
        </w:tc>
        <w:tc>
          <w:tcPr>
            <w:tcW w:type="dxa" w:w="2880"/>
          </w:tcPr>
          <w:p>
            <w:r>
              <w:t>-</w:t>
            </w:r>
          </w:p>
        </w:tc>
      </w:tr>
    </w:tbl>
    <w:p>
      <w:r>
        <w:rPr>
          <w:sz w:val="32"/>
        </w:rPr>
        <w:t>5、Time frame:</w:t>
      </w:r>
      <w:r>
        <w:rPr>
          <w:sz w:val="22"/>
        </w:rPr>
        <w:t>2018-12-31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YAN   Zhongqing. Lalu wetland water monitoring data set (2019). A Big Earth Data Platform for Three Poles, doi:10.11888/Hydro.tpdc.271485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YAN   Zhongqing</w:t>
        <w:br/>
      </w:r>
      <w:r>
        <w:rPr>
          <w:sz w:val="22"/>
        </w:rPr>
        <w:t xml:space="preserve">unit: </w:t>
      </w:r>
      <w:r>
        <w:rPr>
          <w:sz w:val="22"/>
        </w:rPr>
        <w:br/>
      </w:r>
      <w:r>
        <w:rPr>
          <w:sz w:val="22"/>
        </w:rPr>
        <w:t xml:space="preserve">email: </w:t>
      </w:r>
      <w:r>
        <w:rPr>
          <w:sz w:val="22"/>
        </w:rPr>
        <w:t>yanzq@caf.ac.cn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