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characteristics of sulfide minerals in the skarn Cu (AU) deposit, Fenghuangshan ore field, Tongling</w:t>
      </w:r>
    </w:p>
    <w:p>
      <w:r>
        <w:rPr>
          <w:sz w:val="32"/>
        </w:rPr>
        <w:t>1、Description</w:t>
      </w:r>
    </w:p>
    <w:p>
      <w:pPr>
        <w:ind w:firstLine="432"/>
      </w:pPr>
      <w:r>
        <w:rPr>
          <w:sz w:val="22"/>
        </w:rPr>
        <w:t>The data are in the form of jpg images, including: (1) binary curves of (a) Fe and s, (b) Cu and Fe in pyrite samples from baoshantao and Fenghuangshan skarn Cu (AU) deposits</w:t>
        <w:br/>
        <w:t>(2) Trace element contents of pyrite samples from baoshantao and Fenghuangshan skarn Cu (AU) deposits (3) trace element contents of chalcopyrite from Fenghuangshan skarn Cu (AU) deposits (4) trace element contents of pyrite and brass samples from different stages of baoshantao and Fenghuangshan skarn Cu (AU) deposits (a) Au, (b) AG (c) The relationship between the contents of Pb and (d) sb and as (5) the contents of (a) Pb and Bi, (b) Pb / CO and Ag / Co, (c) Au and Cu in pyrite and chalcopyrite samples from baoshantao and Fenghuangshan skarn copper (gold) deposits (d) (6) LA-ICP-MS trace element correlation of Se Sn and CO as in chalcopyrite from Fenghuangshan deposit. (7) LA-ICP-MS trace element correlation of (a) Co and Ni, (b) se and as, (c) Au and Ni in pyrite and chalcopyrite from baoshantao and Fenghuangshan deposits</w:t>
        <w:br/>
        <w:t>This data chart provides intuitive results for the study of sulfide mineral characteristics of skarn copper (gold) deposit in Fenghuangshan ore field, Tongling.</w:t>
        <w:br/>
        <w:t>The article has been published in SCI journals, and the data is true and reliable.</w:t>
      </w:r>
    </w:p>
    <w:p>
      <w:r>
        <w:rPr>
          <w:sz w:val="32"/>
        </w:rPr>
        <w:t>2、Keywords</w:t>
      </w:r>
    </w:p>
    <w:p>
      <w:pPr>
        <w:ind w:left="432"/>
      </w:pPr>
      <w:r>
        <w:rPr>
          <w:sz w:val="22"/>
        </w:rPr>
        <w:t>Theme：</w:t>
      </w:r>
      <w:r>
        <w:rPr>
          <w:sz w:val="22"/>
        </w:rPr>
        <w:t>electron microprobe</w:t>
      </w:r>
      <w:r>
        <w:t>,</w:t>
      </w:r>
      <w:r>
        <w:rPr>
          <w:sz w:val="22"/>
        </w:rPr>
        <w:t>magma</w:t>
      </w:r>
      <w:r>
        <w:t>,</w:t>
      </w:r>
      <w:r>
        <w:rPr>
          <w:sz w:val="22"/>
        </w:rPr>
        <w:t>Rocks/Minerals</w:t>
      </w:r>
      <w:r>
        <w:t>,</w:t>
      </w:r>
      <w:r>
        <w:rPr>
          <w:sz w:val="22"/>
        </w:rPr>
        <w:t>Geochemistry</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Tongling</w:t>
      </w:r>
      <w:r>
        <w:t xml:space="preserve">, </w:t>
      </w:r>
      <w:r>
        <w:rPr>
          <w:sz w:val="22"/>
        </w:rPr>
        <w:t>Lower Yangtze River Belt</w:t>
      </w:r>
      <w:r>
        <w:t xml:space="preserve">, </w:t>
      </w:r>
      <w:r>
        <w:rPr>
          <w:sz w:val="22"/>
        </w:rPr>
        <w:t>Fenghuangshan</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3.Filesize：2.23MB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w:t>
            </w:r>
          </w:p>
        </w:tc>
        <w:tc>
          <w:tcPr>
            <w:tcW w:type="dxa" w:w="2880"/>
          </w:tcPr>
          <w:p>
            <w:r>
              <w:t>-</w:t>
            </w:r>
          </w:p>
        </w:tc>
      </w:tr>
      <w:tr>
        <w:tc>
          <w:tcPr>
            <w:tcW w:type="dxa" w:w="2880"/>
          </w:tcPr>
          <w:p>
            <w:r>
              <w:t>west：118.0</w:t>
            </w:r>
          </w:p>
        </w:tc>
        <w:tc>
          <w:tcPr>
            <w:tcW w:type="dxa" w:w="2880"/>
          </w:tcPr>
          <w:p>
            <w:r>
              <w:t>-</w:t>
            </w:r>
          </w:p>
        </w:tc>
        <w:tc>
          <w:tcPr>
            <w:tcW w:type="dxa" w:w="2880"/>
          </w:tcPr>
          <w:p>
            <w:r>
              <w:t>east：118.08</w:t>
            </w:r>
          </w:p>
        </w:tc>
      </w:tr>
      <w:tr>
        <w:tc>
          <w:tcPr>
            <w:tcW w:type="dxa" w:w="2880"/>
          </w:tcPr>
          <w:p>
            <w:r>
              <w:t>-</w:t>
            </w:r>
          </w:p>
        </w:tc>
        <w:tc>
          <w:tcPr>
            <w:tcW w:type="dxa" w:w="2880"/>
          </w:tcPr>
          <w:p>
            <w:r>
              <w:t>south：30.85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Geochemical characteristics of sulfide minerals in the skarn Cu (AU) deposit, Fenghuangshan ore field, Tongling. A Big Earth Data Platform for Three Poles, doi:10.1016/j.oregeorev.2020.103537</w:t>
      </w:r>
      <w:r>
        <w:rPr>
          <w:sz w:val="22"/>
        </w:rPr>
        <w:t>2021</w:t>
      </w:r>
    </w:p>
    <w:p>
      <w:pPr>
        <w:ind w:left="432"/>
      </w:pPr>
      <w:r>
        <w:rPr>
          <w:sz w:val="22"/>
        </w:rPr>
        <w:t xml:space="preserve">References to articles: </w:t>
      </w:r>
    </w:p>
    <w:p>
      <w:pPr>
        <w:ind w:left="864"/>
      </w:pPr>
      <w:r>
        <w:t>Jx, A., Dt, A., QA Lin, Yu, W.A., &amp; Wsbc, D. (2021). Geochemistry of sulfide minerals from skarn cu (au) deposits in the fenghuangshan ore field, tongling, eastern china: insights into ore-forming process. Ore Geology Reviews, 122.</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