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Magnetic susceptibility and chromaticity data of Oligocene Baiyanghe Formation in the northeastern margin of the Tibetan Plateau and the southern margin of jiuxi Basin</w:t>
      </w:r>
    </w:p>
    <w:p>
      <w:r>
        <w:rPr>
          <w:sz w:val="32"/>
        </w:rPr>
        <w:t>1、Description</w:t>
      </w:r>
    </w:p>
    <w:p>
      <w:pPr>
        <w:ind w:firstLine="432"/>
      </w:pPr>
      <w:r>
        <w:rPr>
          <w:sz w:val="22"/>
        </w:rPr>
        <w:t>Magnetic susceptibility and chromaticity data of the Oligocene Baiyanghe Formation in the southern margin of the Jiuxi Basin on the northeastern margin of the Tibet Plateau. The data are experimental data. The average sampling interval in the field is 1m, and a total of 437 pieces of magnetic susceptibility and chromaticity data were obtained. Magnetic susceptibility data was measured with a Bartington MS-2 portable magnetic susceptibility meter; chromaticity data was measured with a Konica Minolta CM-700 spectrophotometer. Sample collection, pre-processing and experimental procedures were carried out in accordance with strict standards, and the quality of the data obtained was reliable. The results show that the magnetic susceptibility and chromaticity values in the lower part of Baiyanghe Formation have consistent and obvious changes. Combined with the variation characteristics of the strata sedimentary facies in the profile, it is believed that a climate change event occurred in the early Baiyanghe Formation in the southern margin of the Jiuxi Basin. A large number of previous studies on stratigraphy, sedimentology and thermochronology revealed that there were no obvious tectonic events in the northeastern margin of the Tibet Plateau during this period, indicating that the climate change events in this area may be caused by regional climate changes. The climate information reflected by the magnetic susceptibility and chromaticity data of the Baiyanghe Formation in the southern margin of the Jiuxi Basin can provide data support for the study of the paleoclimate in the northeastern margin of the Tibet Plateau.</w:t>
      </w:r>
    </w:p>
    <w:p>
      <w:r>
        <w:rPr>
          <w:sz w:val="32"/>
        </w:rPr>
        <w:t>2、Keywords</w:t>
      </w:r>
    </w:p>
    <w:p>
      <w:pPr>
        <w:ind w:left="432"/>
      </w:pPr>
      <w:r>
        <w:rPr>
          <w:sz w:val="22"/>
        </w:rPr>
        <w:t>Theme：</w:t>
      </w:r>
      <w:r>
        <w:rPr>
          <w:sz w:val="22"/>
        </w:rPr>
        <w:t>Paleoclimate Reconstruction</w:t>
      </w:r>
      <w:r>
        <w:t>,</w:t>
      </w:r>
      <w:r>
        <w:rPr>
          <w:sz w:val="22"/>
        </w:rPr>
        <w:t>Sedimentary Record</w:t>
        <w:br/>
      </w:r>
      <w:r>
        <w:rPr>
          <w:sz w:val="22"/>
        </w:rPr>
        <w:t>Discipline：</w:t>
      </w:r>
      <w:r>
        <w:rPr>
          <w:sz w:val="22"/>
        </w:rPr>
        <w:t>Palaeoenvironment</w:t>
      </w:r>
      <w:r>
        <w:t>,</w:t>
      </w:r>
      <w:r>
        <w:rPr>
          <w:sz w:val="22"/>
        </w:rPr>
        <w:t>Solid earth</w:t>
        <w:br/>
      </w:r>
      <w:r>
        <w:rPr>
          <w:sz w:val="22"/>
        </w:rPr>
        <w:t>Places：</w:t>
      </w:r>
      <w:r>
        <w:rPr>
          <w:sz w:val="22"/>
        </w:rPr>
        <w:t>NE Tibetan Plateau</w:t>
      </w:r>
      <w:r>
        <w:t xml:space="preserve">, </w:t>
      </w:r>
      <w:r>
        <w:rPr>
          <w:sz w:val="22"/>
        </w:rPr>
        <w:t>Jiuxi basin</w:t>
        <w:br/>
      </w:r>
      <w:r>
        <w:rPr>
          <w:sz w:val="22"/>
        </w:rPr>
        <w:t>Time：</w:t>
      </w:r>
      <w:r>
        <w:rPr>
          <w:sz w:val="22"/>
        </w:rPr>
        <w:t>Oligocene</w:t>
      </w:r>
      <w:r>
        <w:t xml:space="preserve">, </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3.Filesize：0.096MB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north：40.1</w:t>
            </w:r>
          </w:p>
        </w:tc>
        <w:tc>
          <w:tcPr>
            <w:tcW w:type="dxa" w:w="2880"/>
          </w:tcPr>
          <w:p>
            <w:r>
              <w:t>-</w:t>
            </w:r>
          </w:p>
        </w:tc>
      </w:tr>
      <w:tr>
        <w:tc>
          <w:tcPr>
            <w:tcW w:type="dxa" w:w="2880"/>
          </w:tcPr>
          <w:p>
            <w:r>
              <w:t>west：96.7</w:t>
            </w:r>
          </w:p>
        </w:tc>
        <w:tc>
          <w:tcPr>
            <w:tcW w:type="dxa" w:w="2880"/>
          </w:tcPr>
          <w:p>
            <w:r>
              <w:t>-</w:t>
            </w:r>
          </w:p>
        </w:tc>
        <w:tc>
          <w:tcPr>
            <w:tcW w:type="dxa" w:w="2880"/>
          </w:tcPr>
          <w:p>
            <w:r>
              <w:t>east：98.7</w:t>
            </w:r>
          </w:p>
        </w:tc>
      </w:tr>
      <w:tr>
        <w:tc>
          <w:tcPr>
            <w:tcW w:type="dxa" w:w="2880"/>
          </w:tcPr>
          <w:p>
            <w:r>
              <w:t>-</w:t>
            </w:r>
          </w:p>
        </w:tc>
        <w:tc>
          <w:tcPr>
            <w:tcW w:type="dxa" w:w="2880"/>
          </w:tcPr>
          <w:p>
            <w:r>
              <w:t>south：39.3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DAI   Shuang. Magnetic susceptibility and chromaticity data of Oligocene Baiyanghe Formation in the northeastern margin of the Tibetan Plateau and the southern margin of jiuxi Basin. A Big Earth Data Platform for Three Poles, doi:10.11888/Paleoenv.tpdc.272431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w:t>
        <w:br/>
      </w:r>
    </w:p>
    <w:p>
      <w:r>
        <w:rPr>
          <w:sz w:val="32"/>
        </w:rPr>
        <w:t>8、Data resource provider</w:t>
      </w:r>
    </w:p>
    <w:p>
      <w:pPr>
        <w:ind w:left="432"/>
      </w:pPr>
      <w:r>
        <w:rPr>
          <w:sz w:val="22"/>
        </w:rPr>
        <w:t xml:space="preserve">name: </w:t>
      </w:r>
      <w:r>
        <w:rPr>
          <w:sz w:val="22"/>
        </w:rPr>
        <w:t>DAI   Shuang</w:t>
        <w:br/>
      </w:r>
      <w:r>
        <w:rPr>
          <w:sz w:val="22"/>
        </w:rPr>
        <w:t xml:space="preserve">unit: </w:t>
      </w:r>
      <w:r>
        <w:rPr>
          <w:sz w:val="22"/>
        </w:rPr>
        <w:t>LanZhou University</w:t>
        <w:br/>
      </w:r>
      <w:r>
        <w:rPr>
          <w:sz w:val="22"/>
        </w:rPr>
        <w:t xml:space="preserve">email: </w:t>
      </w:r>
      <w:r>
        <w:rPr>
          <w:sz w:val="22"/>
        </w:rPr>
        <w:t>daisher@lzu.edu.cn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