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Hi-C sequencing data (2019)</w:t>
      </w:r>
    </w:p>
    <w:p>
      <w:r>
        <w:rPr>
          <w:sz w:val="32"/>
        </w:rPr>
        <w:t>1、Description</w:t>
      </w:r>
    </w:p>
    <w:p>
      <w:pPr>
        <w:ind w:firstLine="432"/>
      </w:pPr>
      <w:r>
        <w:rPr>
          <w:sz w:val="22"/>
        </w:rPr>
        <w:t>Through the bioinformatics analysis after Hi-C sequencing, most of the sequences in the preliminary assembled genome sketch can be located on the chromosome, and the sequence and direction of these sequences on the chromosome can be determined, which lays an important foundation for obtaining high-quality sequence map. Therefore, by using this technology, the research team can divide the sequence in the sketch of the genome sequence of Aralia racemosa into groups with the same chromosome number as the species, and determine the order and orientation of all sequences in each group. After that, we can combine the data of reference genome, EST sequence, related species and genetic map of Aralia racemosa The accuracy of grouping and the order and direction between sequences were evaluated.</w:t>
      </w:r>
    </w:p>
    <w:p>
      <w:r>
        <w:rPr>
          <w:sz w:val="32"/>
        </w:rPr>
        <w:t>2、Keywords</w:t>
      </w:r>
    </w:p>
    <w:p>
      <w:pPr>
        <w:ind w:left="432"/>
      </w:pPr>
      <w:r>
        <w:rPr>
          <w:sz w:val="22"/>
        </w:rPr>
        <w:t>Theme：</w:t>
      </w:r>
      <w:r>
        <w:rPr>
          <w:sz w:val="22"/>
        </w:rPr>
        <w:t>Agricultural Resources</w:t>
        <w:br/>
      </w:r>
      <w:r>
        <w:rPr>
          <w:sz w:val="22"/>
        </w:rPr>
        <w:t>Discipline：</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3.Filesize：395.0MB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2018-12-07 00:00:00+00:00</w:t>
      </w:r>
      <w:r>
        <w:rPr>
          <w:sz w:val="22"/>
        </w:rPr>
        <w:t>--</w:t>
      </w:r>
      <w:r>
        <w:rPr>
          <w:sz w:val="22"/>
        </w:rPr>
        <w:t>2023-01-06 11:59:59+00:00</w:t>
      </w:r>
    </w:p>
    <w:p>
      <w:r>
        <w:rPr>
          <w:sz w:val="32"/>
        </w:rPr>
        <w:t>6、Reference method</w:t>
      </w:r>
    </w:p>
    <w:p>
      <w:pPr>
        <w:ind w:left="432"/>
      </w:pPr>
      <w:r>
        <w:rPr>
          <w:sz w:val="22"/>
        </w:rPr>
        <w:t xml:space="preserve">References to data: </w:t>
      </w:r>
    </w:p>
    <w:p>
      <w:pPr>
        <w:ind w:left="432" w:firstLine="432"/>
      </w:pPr>
      <w:r>
        <w:t>DUAN Yuanwen. Plant Hi-C sequencing data (2019). A Big Earth Data Platform for Three Poles, doi:10.11888/Paleoenv.tpdc.270898</w:t>
      </w:r>
      <w:r>
        <w:rPr>
          <w:sz w:val="22"/>
        </w:rPr>
        <w:t>2020</w:t>
      </w:r>
    </w:p>
    <w:p>
      <w:pPr>
        <w:ind w:left="432"/>
      </w:pPr>
      <w:r>
        <w:rPr>
          <w:sz w:val="22"/>
        </w:rPr>
        <w:t xml:space="preserve">References to articles: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