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Semi-quantitative reconstruction of paleoclimate of Serbia and the Chinese Loess Plateau</w:t>
      </w:r>
    </w:p>
    <w:p>
      <w:r>
        <w:rPr>
          <w:sz w:val="32"/>
        </w:rPr>
        <w:t>1、Description</w:t>
      </w:r>
    </w:p>
    <w:p>
      <w:pPr>
        <w:ind w:firstLine="432"/>
      </w:pPr>
      <w:r>
        <w:rPr>
          <w:sz w:val="22"/>
        </w:rPr>
        <w:t>The semi quantitative reconstruction of paleoclimate parameters such as Paleoprecipitation and paleotemperature in the Loess Plateau of Serbia and China in the past 1 million years is completed based on the magnetic susceptibility climate conversion function of loess established on the topsoil through the comprehensive magnetic susceptibility data of tiel stari slankamen loess profile in Serbia and Xifeng loess profile in the Loess Plateau of China in the past 1 million years. It is of great significance to study the difference and relationship of climate behavior characteristics (duration, amplitude, variability, etc.) between East Asian monsoon area and westerly affected area at different time scales during interglacial period with different temperature increase amplitude.</w:t>
      </w:r>
    </w:p>
    <w:p>
      <w:r>
        <w:rPr>
          <w:sz w:val="32"/>
        </w:rPr>
        <w:t>2、Keywords</w:t>
      </w:r>
    </w:p>
    <w:p>
      <w:pPr>
        <w:ind w:left="432"/>
      </w:pPr>
      <w:r>
        <w:rPr>
          <w:sz w:val="22"/>
        </w:rPr>
        <w:t>Theme：</w:t>
      </w:r>
      <w:r>
        <w:rPr>
          <w:sz w:val="22"/>
        </w:rPr>
        <w:t>Magnetic susceptibility</w:t>
      </w:r>
      <w:r>
        <w:t>,</w:t>
      </w:r>
      <w:r>
        <w:rPr>
          <w:sz w:val="22"/>
        </w:rPr>
        <w:t>Loess</w:t>
      </w:r>
      <w:r>
        <w:t>,</w:t>
      </w:r>
      <w:r>
        <w:rPr>
          <w:sz w:val="22"/>
        </w:rPr>
        <w:t>Loess</w:t>
      </w:r>
      <w:r>
        <w:t>,</w:t>
      </w:r>
      <w:r>
        <w:rPr>
          <w:sz w:val="22"/>
        </w:rPr>
        <w:t>Paleoclimate Reconstruction</w:t>
        <w:br/>
      </w:r>
      <w:r>
        <w:rPr>
          <w:sz w:val="22"/>
        </w:rPr>
        <w:t>Discipline：</w:t>
      </w:r>
      <w:r>
        <w:rPr>
          <w:sz w:val="22"/>
        </w:rPr>
        <w:t>Palaeoenvironment</w:t>
        <w:br/>
      </w:r>
      <w:r>
        <w:rPr>
          <w:sz w:val="22"/>
        </w:rPr>
        <w:t>Places：</w:t>
      </w:r>
      <w:r>
        <w:rPr>
          <w:sz w:val="22"/>
        </w:rPr>
        <w:t>Chinese Loess Plateau</w:t>
      </w:r>
      <w:r>
        <w:t xml:space="preserve">, </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north：47.0</w:t>
            </w:r>
          </w:p>
        </w:tc>
        <w:tc>
          <w:tcPr>
            <w:tcW w:type="dxa" w:w="2880"/>
          </w:tcPr>
          <w:p>
            <w:r>
              <w:t>-</w:t>
            </w:r>
          </w:p>
        </w:tc>
      </w:tr>
      <w:tr>
        <w:tc>
          <w:tcPr>
            <w:tcW w:type="dxa" w:w="2880"/>
          </w:tcPr>
          <w:p>
            <w:r>
              <w:t>west：15.0</w:t>
            </w:r>
          </w:p>
        </w:tc>
        <w:tc>
          <w:tcPr>
            <w:tcW w:type="dxa" w:w="2880"/>
          </w:tcPr>
          <w:p>
            <w:r>
              <w:t>-</w:t>
            </w:r>
          </w:p>
        </w:tc>
        <w:tc>
          <w:tcPr>
            <w:tcW w:type="dxa" w:w="2880"/>
          </w:tcPr>
          <w:p>
            <w:r>
              <w:t>east：110.0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Semi-quantitative reconstruction of paleoclimate of Serbia and the Chinese Loess Plateau. A Big Earth Data Platform for Three Poles, doi:10.11888/Paleoenv.tpdc.271692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