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moisture in the Aral Sea Basin (2015-2018)</w:t>
      </w:r>
    </w:p>
    <w:p>
      <w:r>
        <w:rPr>
          <w:sz w:val="32"/>
        </w:rPr>
        <w:t>1、Description</w:t>
      </w:r>
    </w:p>
    <w:p>
      <w:pPr>
        <w:ind w:firstLine="432"/>
      </w:pPr>
      <w:r>
        <w:rPr>
          <w:sz w:val="22"/>
        </w:rPr>
        <w:t>Data content: soil moisture data of the Aral Sea basin from 2015 to 2018.</w:t>
        <w:br/>
        <w:t>Data sources and processing methods: from the National Aeronautics and Space Administration of the United States, the daily soil moisture data are added to get the sum of eight days of soil, and then divided by the number of days to get the average value of eight days of rainfall.</w:t>
        <w:br/>
        <w:t>Data quality: the spatial resolution is 0.25 ° x 0.25 ° and the temporal resolution is 8 days. The value of each pixel is the average value of soil moisture in 8 days.</w:t>
        <w:br/>
        <w:t>Results and prospects of data application: under the background of climate change, it can be used to analyze the correlation between meteorological elements and vegetation characteristics, and can also be combined with other meteorological data to analyze the regional distribution of a certain vegetation type.</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Aral Sea Basin</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LIU   Tie. Data set of soil moisture in the Aral Sea Basin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