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Canopy interception dataset of Picea crassifolia in Tianlaochi watershed of Qilian Mountain</w:t>
      </w:r>
    </w:p>
    <w:p>
      <w:r>
        <w:rPr>
          <w:sz w:val="32"/>
        </w:rPr>
        <w:t>1、Description</w:t>
      </w:r>
    </w:p>
    <w:p>
      <w:pPr>
        <w:ind w:firstLine="432"/>
      </w:pPr>
      <w:r>
        <w:rPr>
          <w:sz w:val="22"/>
        </w:rPr>
        <w:t>The data are from 2011 to 2012.</w:t>
        <w:br/>
        <w:t>A 30m×30m Picea crassifolia canopy interception sample plot was set up in the Picea crassifolia sample plot at an altitude of 2800m m. A siphon raingauge model DSJ2 (Tianjin Meteorological Instrument Factory) was set up on the open land of the river about 50m from the sample plot to observe the rainfall outside the forest and its characteristics.  Penetrating rain in the forest adopts a combination of manual observation and automatic observation.  Automatic observation is mainly realized through a penetrating rain collection system arranged in the interception sample plot, which consists of a water collecting tank and an automatic recorder.  Two 400cm×20cm water collecting tanks are connected with DSJ2 siphon rain gauge, and the change characteristics of penetrating rain under the forest are continuously recorded by an automatic recorder.  Due to the spatial variability of the canopy structure of Picea crassifolia forest in the sample plot, a standard rainfall tube for manual observation is also arranged in the sample plot to observe the penetrating rain in the forest.  Ninety rainfall tubes with a diameter of 20cm are arranged in the sample plot at intervals of 3m.  After each precipitation event ends and the penetrating rain in the forest stops, the amount of water in the rain barrel will be emptied and the penetrating rain in the barrel will be measured with the rain cup.</w:t>
      </w:r>
    </w:p>
    <w:p>
      <w:r>
        <w:rPr>
          <w:sz w:val="32"/>
        </w:rPr>
        <w:t>2、Keywords</w:t>
      </w:r>
    </w:p>
    <w:p>
      <w:pPr>
        <w:ind w:left="432"/>
      </w:pPr>
      <w:r>
        <w:rPr>
          <w:sz w:val="22"/>
        </w:rPr>
        <w:t>Theme：</w:t>
      </w:r>
      <w:r>
        <w:rPr>
          <w:sz w:val="22"/>
        </w:rPr>
        <w:t>Precipitation</w:t>
      </w:r>
      <w:r>
        <w:t>,</w:t>
      </w:r>
      <w:r>
        <w:rPr>
          <w:sz w:val="22"/>
        </w:rPr>
        <w:t>Vegetation</w:t>
      </w:r>
      <w:r>
        <w:t>,</w:t>
      </w:r>
      <w:r>
        <w:rPr>
          <w:sz w:val="22"/>
        </w:rPr>
        <w:t>Rain gauge</w:t>
      </w:r>
      <w:r>
        <w:t>,</w:t>
      </w:r>
      <w:r>
        <w:rPr>
          <w:sz w:val="22"/>
        </w:rPr>
        <w:t>Picea crassifolia</w:t>
      </w:r>
      <w:r>
        <w:t>,</w:t>
      </w:r>
      <w:r>
        <w:rPr>
          <w:sz w:val="22"/>
        </w:rPr>
        <w:t>Rainfall capacity</w:t>
      </w:r>
      <w:r>
        <w:t>,</w:t>
      </w:r>
      <w:r>
        <w:rPr>
          <w:sz w:val="22"/>
        </w:rPr>
        <w:t>Canopy interception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Picea crassifolia sample land</w:t>
      </w:r>
      <w:r>
        <w:t xml:space="preserve">, </w:t>
      </w:r>
      <w:r>
        <w:rPr>
          <w:sz w:val="22"/>
        </w:rPr>
        <w:t>Sidalong Forest Region</w:t>
        <w:br/>
      </w:r>
      <w:r>
        <w:rPr>
          <w:sz w:val="22"/>
        </w:rPr>
        <w:t>Time：</w:t>
      </w:r>
      <w:r>
        <w:rPr>
          <w:sz w:val="22"/>
        </w:rPr>
        <w:t>2011 to 2012</w:t>
      </w:r>
    </w:p>
    <w:p>
      <w:r>
        <w:rPr>
          <w:sz w:val="32"/>
        </w:rPr>
        <w:t>3、Data details</w:t>
      </w:r>
    </w:p>
    <w:p>
      <w:pPr>
        <w:ind w:left="432"/>
      </w:pPr>
      <w:r>
        <w:rPr>
          <w:sz w:val="22"/>
        </w:rPr>
        <w:t>1.Scale：None</w:t>
      </w:r>
    </w:p>
    <w:p>
      <w:pPr>
        <w:ind w:left="432"/>
      </w:pPr>
      <w:r>
        <w:rPr>
          <w:sz w:val="22"/>
        </w:rPr>
        <w:t>2.Projection：4326</w:t>
      </w:r>
    </w:p>
    <w:p>
      <w:pPr>
        <w:ind w:left="432"/>
      </w:pPr>
      <w:r>
        <w:rPr>
          <w:sz w:val="22"/>
        </w:rPr>
        <w:t>3.Filesize：1.52MB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2011-01-07 13:44:00+00:00</w:t>
      </w:r>
      <w:r>
        <w:rPr>
          <w:sz w:val="22"/>
        </w:rPr>
        <w:t>--</w:t>
      </w:r>
      <w:r>
        <w:rPr>
          <w:sz w:val="22"/>
        </w:rPr>
        <w:t>2013-01-06 13:44:00+00:00</w:t>
      </w:r>
    </w:p>
    <w:p>
      <w:r>
        <w:rPr>
          <w:sz w:val="32"/>
        </w:rPr>
        <w:t>6、Reference method</w:t>
      </w:r>
    </w:p>
    <w:p>
      <w:pPr>
        <w:ind w:left="432"/>
      </w:pPr>
      <w:r>
        <w:rPr>
          <w:sz w:val="22"/>
        </w:rPr>
        <w:t xml:space="preserve">References to data: </w:t>
      </w:r>
    </w:p>
    <w:p>
      <w:pPr>
        <w:ind w:left="432" w:firstLine="432"/>
      </w:pPr>
      <w:r>
        <w:t>MA Wenying, ZHAO Chuanyan. Canopy interception dataset of Picea crassifolia in Tianlaochi watershed of Qilian Mountain. A Big Earth Data Platform for Three Poles, doi:10.3972/heihe.098.2013.db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