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(eddy covariance system of desert station, 2018)</w:t>
      </w:r>
    </w:p>
    <w:p>
      <w:r>
        <w:rPr>
          <w:sz w:val="32"/>
        </w:rPr>
        <w:t>1、Description</w:t>
      </w:r>
    </w:p>
    <w:p>
      <w:pPr>
        <w:ind w:firstLine="432"/>
      </w:pPr>
      <w:r>
        <w:rPr>
          <w:sz w:val="22"/>
        </w:rPr>
        <w:t>This dataset contains the flux measurements from the desert station eddy covariance system (EC) in the downstream reaches of the Heihe integrated observatory network from January 1 to December 31 in 2018. The site (100.9872° E, 42.1135° N) was located in the Ejina Banner in Inner Mongolia Autonomous Region. The elevation is 1054 m. The EC was installed at a height of 4.7 m, and the sampling rate was 10 Hz. The sonic anemometer faced north, and the separation distance between the sonic anemometer and the CO2/H2O gas analyzer (CSAT3&amp;Li7500) was 0.15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10% of the 30 min raw record. There were 48 records per day, and the missing data were replaced with -6999. Suspicious data were marked in red. Data during May 14 to June 26, 2018 were missing due to the data logger malfunction.</w:t>
        <w:br/>
        <w:t>The released data contained the following variables: data/time, wind direction (Wdir, °), wind speed (Wnd, m/s), the standard deviation of the lateral wind (Std_Uy, m/s), virtual temperature (Tv, ℃), H2O mass density (H2O, g/m3), CO2 mass density (CO2, mg/m3), friction velocity (ustar, m/s), stability (L),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Atmospheric Radioactive Substance</w:t>
        <w:br/>
      </w:r>
      <w:r>
        <w:rPr>
          <w:sz w:val="22"/>
        </w:rPr>
        <w:t>Discipline：</w:t>
      </w:r>
      <w:r>
        <w:rPr>
          <w:sz w:val="22"/>
        </w:rPr>
        <w:t>Atmosphere</w:t>
        <w:br/>
      </w:r>
      <w:r>
        <w:rPr>
          <w:sz w:val="22"/>
        </w:rPr>
        <w:t>Places：</w:t>
      </w:r>
      <w:r>
        <w:rPr>
          <w:sz w:val="22"/>
        </w:rPr>
        <w:t>Desert Station</w:t>
      </w:r>
      <w:r>
        <w:t xml:space="preserve">, </w:t>
      </w:r>
      <w:r>
        <w:rPr>
          <w:sz w:val="22"/>
        </w:rPr>
        <w:t>the natural oasis eco-hydrology experimental area in the lower reaches</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3.Filesize：3.03MB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north：42.1135</w:t>
            </w:r>
          </w:p>
        </w:tc>
        <w:tc>
          <w:tcPr>
            <w:tcW w:type="dxa" w:w="2880"/>
          </w:tcPr>
          <w:p>
            <w:r>
              <w:t>-</w:t>
            </w:r>
          </w:p>
        </w:tc>
      </w:tr>
      <w:tr>
        <w:tc>
          <w:tcPr>
            <w:tcW w:type="dxa" w:w="2880"/>
          </w:tcPr>
          <w:p>
            <w:r>
              <w:t>west：100.9872</w:t>
            </w:r>
          </w:p>
        </w:tc>
        <w:tc>
          <w:tcPr>
            <w:tcW w:type="dxa" w:w="2880"/>
          </w:tcPr>
          <w:p>
            <w:r>
              <w:t>-</w:t>
            </w:r>
          </w:p>
        </w:tc>
        <w:tc>
          <w:tcPr>
            <w:tcW w:type="dxa" w:w="2880"/>
          </w:tcPr>
          <w:p>
            <w:r>
              <w:t>east：100.9872</w:t>
            </w:r>
          </w:p>
        </w:tc>
      </w:tr>
      <w:tr>
        <w:tc>
          <w:tcPr>
            <w:tcW w:type="dxa" w:w="2880"/>
          </w:tcPr>
          <w:p>
            <w:r>
              <w:t>-</w:t>
            </w:r>
          </w:p>
        </w:tc>
        <w:tc>
          <w:tcPr>
            <w:tcW w:type="dxa" w:w="2880"/>
          </w:tcPr>
          <w:p>
            <w:r>
              <w:t>south：42.1135</w:t>
            </w:r>
          </w:p>
        </w:tc>
        <w:tc>
          <w:tcPr>
            <w:tcW w:type="dxa" w:w="2880"/>
          </w:tcPr>
          <w:p>
            <w:r>
              <w:t>-</w:t>
            </w:r>
          </w:p>
        </w:tc>
      </w:tr>
    </w:tbl>
    <w:p>
      <w:r>
        <w:rPr>
          <w:sz w:val="32"/>
        </w:rPr>
        <w:t>5、Time frame:</w:t>
      </w:r>
      <w:r>
        <w:rPr>
          <w:sz w:val="22"/>
        </w:rPr>
        <w:t>2018-01-16 16:00:00+00:00</w:t>
      </w:r>
      <w:r>
        <w:rPr>
          <w:sz w:val="22"/>
        </w:rPr>
        <w:t>--</w:t>
      </w:r>
      <w:r>
        <w:rPr>
          <w:sz w:val="22"/>
        </w:rPr>
        <w:t>2019-01-15 16:00:00+00:00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Heihe integrated observatory network (eddy covariance system of desert station, 2018). A Big Earth Data Platform for Three Poles, doi:10.11888/Meteoro.tpdc.270786</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