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Residual gravity profile data of Zhaxikang ore distric，Tibet (2018-2022)</w:t>
      </w:r>
    </w:p>
    <w:p>
      <w:r>
        <w:rPr>
          <w:sz w:val="32"/>
        </w:rPr>
        <w:t>1、Description</w:t>
      </w:r>
    </w:p>
    <w:p>
      <w:pPr>
        <w:ind w:firstLine="432"/>
      </w:pPr>
      <w:r>
        <w:rPr>
          <w:sz w:val="22"/>
        </w:rPr>
        <w:t>This data set is the measured residual gravity profile data of zhaxikang ore concentration area in Tibet, which is used to study the density structure of the mining area. The data were measured by LCR-G gravimeter and collected from June to October 2018. The gravity profile survey is carried out with reference to the code for large-scale gravity exploration (DZ / t0171-2017), and all parameters (instrument parameters, inspection rate and inspection results) meet the requirements. The gravity work takes the 2000 National gravity basic network system as the starting point of this gravity work. The absolute gravity value is quoted from the national gravity basic point. The Bouguer gravity correction range is 167.3 km, the terrain correction density is 2.67 g / cm3, and the residual gravity anomaly is gms3 0 calculated by software.</w:t>
      </w:r>
    </w:p>
    <w:p>
      <w:r>
        <w:rPr>
          <w:sz w:val="32"/>
        </w:rPr>
        <w:t>2、Keywords</w:t>
      </w:r>
    </w:p>
    <w:p>
      <w:pPr>
        <w:ind w:left="432"/>
      </w:pPr>
      <w:r>
        <w:rPr>
          <w:sz w:val="22"/>
        </w:rPr>
        <w:t>Theme：</w:t>
      </w:r>
      <w:r>
        <w:rPr>
          <w:sz w:val="22"/>
        </w:rPr>
        <w:t>Gravity</w:t>
      </w:r>
      <w:r>
        <w:t>,</w:t>
      </w:r>
      <w:r>
        <w:rPr>
          <w:sz w:val="22"/>
        </w:rPr>
        <w:t>gravity</w:t>
        <w:br/>
      </w:r>
      <w:r>
        <w:rPr>
          <w:sz w:val="22"/>
        </w:rPr>
        <w:t>Discipline：</w:t>
      </w:r>
      <w:r>
        <w:rPr>
          <w:sz w:val="22"/>
        </w:rPr>
        <w:t>Solid earth</w:t>
        <w:br/>
      </w:r>
      <w:r>
        <w:rPr>
          <w:sz w:val="22"/>
        </w:rPr>
        <w:t>Places：</w:t>
      </w:r>
      <w:r>
        <w:rPr>
          <w:sz w:val="22"/>
        </w:rPr>
        <w:t>Zhaxikang ore concentration area, Tibet</w:t>
        <w:br/>
      </w:r>
      <w:r>
        <w:rPr>
          <w:sz w:val="22"/>
        </w:rPr>
        <w:t>Time：</w:t>
      </w:r>
      <w:r>
        <w:rPr>
          <w:sz w:val="22"/>
        </w:rPr>
        <w:t>current</w:t>
      </w:r>
    </w:p>
    <w:p>
      <w:r>
        <w:rPr>
          <w:sz w:val="32"/>
        </w:rPr>
        <w:t>3、Data details</w:t>
      </w:r>
    </w:p>
    <w:p>
      <w:pPr>
        <w:ind w:left="432"/>
      </w:pPr>
      <w:r>
        <w:rPr>
          <w:sz w:val="22"/>
        </w:rPr>
        <w:t>1.Scale：None</w:t>
      </w:r>
    </w:p>
    <w:p>
      <w:pPr>
        <w:ind w:left="432"/>
      </w:pPr>
      <w:r>
        <w:rPr>
          <w:sz w:val="22"/>
        </w:rPr>
        <w:t>2.Projection：GCS_China_Geodetic_Coordinate_System_2000</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north：28.5</w:t>
            </w:r>
          </w:p>
        </w:tc>
        <w:tc>
          <w:tcPr>
            <w:tcW w:type="dxa" w:w="2880"/>
          </w:tcPr>
          <w:p>
            <w:r>
              <w:t>-</w:t>
            </w:r>
          </w:p>
        </w:tc>
      </w:tr>
      <w:tr>
        <w:tc>
          <w:tcPr>
            <w:tcW w:type="dxa" w:w="2880"/>
          </w:tcPr>
          <w:p>
            <w:r>
              <w:t>west：91.7</w:t>
            </w:r>
          </w:p>
        </w:tc>
        <w:tc>
          <w:tcPr>
            <w:tcW w:type="dxa" w:w="2880"/>
          </w:tcPr>
          <w:p>
            <w:r>
              <w:t>-</w:t>
            </w:r>
          </w:p>
        </w:tc>
        <w:tc>
          <w:tcPr>
            <w:tcW w:type="dxa" w:w="2880"/>
          </w:tcPr>
          <w:p>
            <w:r>
              <w:t>east：92.1</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2018-05-31 16:00:00+00:00</w:t>
      </w:r>
      <w:r>
        <w:rPr>
          <w:sz w:val="22"/>
        </w:rPr>
        <w:t>--</w:t>
      </w:r>
      <w:r>
        <w:rPr>
          <w:sz w:val="22"/>
        </w:rPr>
        <w:t>2018-09-29 16:00:00+00:00</w:t>
      </w:r>
    </w:p>
    <w:p>
      <w:r>
        <w:rPr>
          <w:sz w:val="32"/>
        </w:rPr>
        <w:t>6、Reference method</w:t>
      </w:r>
    </w:p>
    <w:p>
      <w:pPr>
        <w:ind w:left="432"/>
      </w:pPr>
      <w:r>
        <w:rPr>
          <w:sz w:val="22"/>
        </w:rPr>
        <w:t xml:space="preserve">References to data: </w:t>
      </w:r>
    </w:p>
    <w:p>
      <w:pPr>
        <w:ind w:left="432" w:firstLine="432"/>
      </w:pPr>
      <w:r>
        <w:t>LIANG   Shengxian . Residual gravity profile data of Zhaxikang ore distric，Tibet (2018-2022). A Big Earth Data Platform for Three Poles, doi:10.11888/SolidEar.tpdc.272115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National Key R&amp;D Program of China（2018YFC0604103）</w:t>
        <w:br/>
      </w:r>
    </w:p>
    <w:p>
      <w:r>
        <w:rPr>
          <w:sz w:val="32"/>
        </w:rPr>
        <w:t>8、Data resource provider</w:t>
      </w:r>
    </w:p>
    <w:p>
      <w:pPr>
        <w:ind w:left="432"/>
      </w:pPr>
      <w:r>
        <w:rPr>
          <w:sz w:val="22"/>
        </w:rPr>
        <w:t xml:space="preserve">name: </w:t>
      </w:r>
      <w:r>
        <w:rPr>
          <w:sz w:val="22"/>
        </w:rPr>
        <w:t xml:space="preserve">LIANG   Shengxian </w:t>
        <w:br/>
      </w:r>
      <w:r>
        <w:rPr>
          <w:sz w:val="22"/>
        </w:rPr>
        <w:t xml:space="preserve">unit: </w:t>
      </w:r>
      <w:r>
        <w:rPr>
          <w:sz w:val="22"/>
        </w:rPr>
        <w:t>Chengdu Center，China Geological Survey</w:t>
        <w:br/>
      </w:r>
      <w:r>
        <w:rPr>
          <w:sz w:val="22"/>
        </w:rPr>
        <w:t xml:space="preserve">email: </w:t>
      </w:r>
      <w:r>
        <w:rPr>
          <w:sz w:val="22"/>
        </w:rPr>
        <w:t>313058798@qq.com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