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 set of extreme precipitation disaster risk in Yangon deepwater port area (2019)</w:t>
      </w:r>
    </w:p>
    <w:p>
      <w:r>
        <w:rPr>
          <w:sz w:val="32"/>
        </w:rPr>
        <w:t>1、Description</w:t>
      </w:r>
    </w:p>
    <w:p>
      <w:pPr>
        <w:ind w:firstLine="432"/>
      </w:pPr>
      <w:r>
        <w:rPr>
          <w:sz w:val="22"/>
        </w:rPr>
        <w:t>This data set is based on the spatial distribution data set of extreme precipitation disaster risk (2019) and vulnerability spatial distribution data set (2019) in Yangon deep water port area, combined with GDP and population distribution data of Yangon deep water port area, and through the definition of "risk = exposure × vulnerability × risk", the risk of extreme precipitation disaster in Yangon deepwater port area is calculated. The data set can provide a reference for the local disaster prevention and reduction work. By analyzing the distribution and causes of high risk, we can put forward engineering measures or non engineering measures to achieve the purpose of disaster reduction and prevention, and reduce the loss of people's lives and property caused by extreme precipitation disasters.</w:t>
      </w:r>
    </w:p>
    <w:p>
      <w:r>
        <w:rPr>
          <w:sz w:val="32"/>
        </w:rPr>
        <w:t>2、Keywords</w:t>
      </w:r>
    </w:p>
    <w:p>
      <w:pPr>
        <w:ind w:left="432"/>
      </w:pPr>
      <w:r>
        <w:rPr>
          <w:sz w:val="22"/>
        </w:rPr>
        <w:t>Theme：</w:t>
      </w:r>
      <w:r>
        <w:rPr>
          <w:sz w:val="22"/>
        </w:rPr>
        <w:t>Extreme Precipitation</w:t>
      </w:r>
      <w:r>
        <w:t>,</w:t>
      </w:r>
      <w:r>
        <w:rPr>
          <w:sz w:val="22"/>
        </w:rPr>
        <w:t>Natural Disaster</w:t>
        <w:br/>
      </w:r>
      <w:r>
        <w:rPr>
          <w:sz w:val="22"/>
        </w:rPr>
        <w:t>Discipline：</w:t>
      </w:r>
      <w:r>
        <w:rPr>
          <w:sz w:val="22"/>
        </w:rPr>
        <w:t>Human-nature Relationship</w:t>
        <w:br/>
      </w:r>
      <w:r>
        <w:rPr>
          <w:sz w:val="22"/>
        </w:rPr>
        <w:t>Places：</w:t>
      </w:r>
      <w:r>
        <w:rPr>
          <w:sz w:val="22"/>
        </w:rPr>
        <w:t>Burma Port, Yangon, Djibouti, Mandalay, Port of Hambantota, Port of Colombo, Taiyong Rayong Industrial Zone, Bangkok</w:t>
        <w:br/>
      </w:r>
      <w:r>
        <w:rPr>
          <w:sz w:val="22"/>
        </w:rPr>
        <w:t>Time：</w:t>
      </w:r>
      <w:r>
        <w:rPr>
          <w:sz w:val="22"/>
        </w:rPr>
        <w:t>2019-2020</w:t>
      </w:r>
    </w:p>
    <w:p>
      <w:r>
        <w:rPr>
          <w:sz w:val="32"/>
        </w:rPr>
        <w:t>3、Data details</w:t>
      </w:r>
    </w:p>
    <w:p>
      <w:pPr>
        <w:ind w:left="432"/>
      </w:pPr>
      <w:r>
        <w:rPr>
          <w:sz w:val="22"/>
        </w:rPr>
        <w:t>1.Scale：10</w:t>
      </w:r>
    </w:p>
    <w:p>
      <w:pPr>
        <w:ind w:left="432"/>
      </w:pPr>
      <w:r>
        <w:rPr>
          <w:sz w:val="22"/>
        </w:rPr>
        <w:t>2.Projection：WGS84</w:t>
      </w:r>
    </w:p>
    <w:p>
      <w:pPr>
        <w:ind w:left="432"/>
      </w:pPr>
      <w:r>
        <w:rPr>
          <w:sz w:val="22"/>
        </w:rPr>
        <w:t>3.Filesize：118.0MB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north：17.1</w:t>
            </w:r>
          </w:p>
        </w:tc>
        <w:tc>
          <w:tcPr>
            <w:tcW w:type="dxa" w:w="2880"/>
          </w:tcPr>
          <w:p>
            <w:r>
              <w:t>-</w:t>
            </w:r>
          </w:p>
        </w:tc>
      </w:tr>
      <w:tr>
        <w:tc>
          <w:tcPr>
            <w:tcW w:type="dxa" w:w="2880"/>
          </w:tcPr>
          <w:p>
            <w:r>
              <w:t>west：95.9</w:t>
            </w:r>
          </w:p>
        </w:tc>
        <w:tc>
          <w:tcPr>
            <w:tcW w:type="dxa" w:w="2880"/>
          </w:tcPr>
          <w:p>
            <w:r>
              <w:t>-</w:t>
            </w:r>
          </w:p>
        </w:tc>
        <w:tc>
          <w:tcPr>
            <w:tcW w:type="dxa" w:w="2880"/>
          </w:tcPr>
          <w:p>
            <w:r>
              <w:t>east：96.4</w:t>
            </w:r>
          </w:p>
        </w:tc>
      </w:tr>
      <w:tr>
        <w:tc>
          <w:tcPr>
            <w:tcW w:type="dxa" w:w="2880"/>
          </w:tcPr>
          <w:p>
            <w:r>
              <w:t>-</w:t>
            </w:r>
          </w:p>
        </w:tc>
        <w:tc>
          <w:tcPr>
            <w:tcW w:type="dxa" w:w="2880"/>
          </w:tcPr>
          <w:p>
            <w:r>
              <w:t>south：16.5</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LI  Yi. Spatial distribution data set of extreme precipitation disaster risk in Yangon deepwater port area (2019). A Big Earth Data Platform for Three Poles, doi:10.11888/Disas.tpdc.271057</w:t>
      </w:r>
      <w:r>
        <w:rPr>
          <w:sz w:val="22"/>
        </w:rPr>
        <w:t>2020</w:t>
      </w:r>
    </w:p>
    <w:p>
      <w:pPr>
        <w:ind w:left="432"/>
      </w:pPr>
      <w:r>
        <w:rPr>
          <w:sz w:val="22"/>
        </w:rPr>
        <w:t xml:space="preserve">References to articles: </w:t>
      </w:r>
    </w:p>
    <w:p>
      <w:pPr>
        <w:ind w:left="864"/>
      </w:pPr>
      <w:r>
        <w:t>Ma, Z.Q., Xu, J.T., Zhu, S.Y., Yang, J., Tang, G.Q., Yang, Y.J., Shi, Z., and Hong, Y. (2020). AIMERG: a new Asian precipitation dataset (0.1°/half-hourly, 2000–2015) by calibrating the GPM-era IMERG at a daily scale using APHRODITE, Earth Syst. Sci. Data, 12, 1525–1544, https://doi.org/10.5194/essd-12-1525-2020.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Yi</w:t>
        <w:br/>
      </w:r>
      <w:r>
        <w:rPr>
          <w:sz w:val="22"/>
        </w:rPr>
        <w:t xml:space="preserve">unit: </w:t>
      </w:r>
      <w:r>
        <w:rPr>
          <w:sz w:val="22"/>
        </w:rPr>
        <w:br/>
      </w:r>
      <w:r>
        <w:rPr>
          <w:sz w:val="22"/>
        </w:rPr>
        <w:t xml:space="preserve">email: </w:t>
      </w:r>
      <w:r>
        <w:rPr>
          <w:sz w:val="22"/>
        </w:rPr>
        <w:t>liyi@aircas.ac.cn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