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survey construction of a water-saving society in Zhangye city, Gansu (2013)</w:t>
      </w:r>
    </w:p>
    <w:p>
      <w:r>
        <w:rPr>
          <w:sz w:val="32"/>
        </w:rPr>
        <w:t>1、Description</w:t>
      </w:r>
    </w:p>
    <w:p>
      <w:pPr>
        <w:ind w:firstLine="432"/>
      </w:pPr>
      <w:r>
        <w:rPr>
          <w:sz w:val="22"/>
        </w:rPr>
        <w:t>Through the questionnaire survey of different water users in Zhangye City, the data on the implementation of water-saving society construction policies in Zhangye City are sorted out.  The survey is mainly carried out on farmers and urban residents in all counties under Zhangye City's jurisdiction. The main contents include: people's awareness of water resources, water pollution, water-saving policies and willingness to participate in water conservation;  The social and economic situation, gender, age, educational level, occupation, etc. of the interviewees.  Survey objects: urban and rural residents over 18 years old in Minle County, Shandan County, Ganzhou District, Linze County, Gaotai County and Sunan County of Zhangye City.</w:t>
      </w:r>
    </w:p>
    <w:p>
      <w:r>
        <w:rPr>
          <w:sz w:val="32"/>
        </w:rPr>
        <w:t>2、Keywords</w:t>
      </w:r>
    </w:p>
    <w:p>
      <w:pPr>
        <w:ind w:left="432"/>
      </w:pPr>
      <w:r>
        <w:rPr>
          <w:sz w:val="22"/>
        </w:rPr>
        <w:t>Theme：</w:t>
      </w:r>
      <w:r>
        <w:rPr>
          <w:sz w:val="22"/>
        </w:rPr>
        <w:t>Water resources management</w:t>
      </w:r>
      <w:r>
        <w:t>,</w:t>
      </w:r>
      <w:r>
        <w:rPr>
          <w:sz w:val="22"/>
        </w:rPr>
        <w:t>Water resources planning</w:t>
      </w:r>
      <w:r>
        <w:t>,</w:t>
      </w:r>
      <w:r>
        <w:rPr>
          <w:sz w:val="22"/>
        </w:rPr>
        <w:t>Water Resources</w:t>
      </w:r>
      <w:r>
        <w:t>,</w:t>
      </w:r>
      <w:r>
        <w:rPr>
          <w:sz w:val="22"/>
        </w:rPr>
        <w:t>Water withdrawal</w:t>
        <w:br/>
      </w:r>
      <w:r>
        <w:rPr>
          <w:sz w:val="22"/>
        </w:rPr>
        <w:t>Discipline：</w:t>
      </w:r>
      <w:r>
        <w:rPr>
          <w:sz w:val="22"/>
        </w:rPr>
        <w:t>Human-nature Relationship</w:t>
        <w:br/>
      </w:r>
      <w:r>
        <w:rPr>
          <w:sz w:val="22"/>
        </w:rPr>
        <w:t>Places：</w:t>
      </w:r>
      <w:r>
        <w:rPr>
          <w:sz w:val="22"/>
        </w:rPr>
        <w:t>Heihe River Basin</w:t>
      </w:r>
      <w:r>
        <w:t xml:space="preserve">, </w:t>
      </w:r>
      <w:r>
        <w:rPr>
          <w:sz w:val="22"/>
        </w:rPr>
        <w:t>Zhangye</w:t>
        <w:br/>
      </w:r>
      <w:r>
        <w:rPr>
          <w:sz w:val="22"/>
        </w:rPr>
        <w:t>Time：</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3.Filesize：0.4MB</w:t>
      </w:r>
    </w:p>
    <w:p>
      <w:pPr>
        <w:ind w:left="432"/>
      </w:pPr>
      <w:r>
        <w:rPr>
          <w:sz w:val="22"/>
        </w:rPr>
        <w:t>4.Data format：doc</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2018-11-25 18:48:45+00:00</w:t>
      </w:r>
      <w:r>
        <w:rPr>
          <w:sz w:val="22"/>
        </w:rPr>
        <w:t>--</w:t>
      </w:r>
      <w:r>
        <w:rPr>
          <w:sz w:val="22"/>
        </w:rPr>
        <w:t>2018-11-25 18:48:45+00:00</w:t>
      </w:r>
    </w:p>
    <w:p>
      <w:r>
        <w:rPr>
          <w:sz w:val="32"/>
        </w:rPr>
        <w:t>6、Reference method</w:t>
      </w:r>
    </w:p>
    <w:p>
      <w:pPr>
        <w:ind w:left="432"/>
      </w:pPr>
      <w:r>
        <w:rPr>
          <w:sz w:val="22"/>
        </w:rPr>
        <w:t xml:space="preserve">References to data: </w:t>
      </w:r>
    </w:p>
    <w:p>
      <w:pPr>
        <w:ind w:left="432" w:firstLine="432"/>
      </w:pPr>
      <w:r>
        <w:t>ZHANG  Zhiqiang. A survey construction of a water-saving society in Zhangye city, Gansu (2013). A Big Earth Data Platform for Three Poles, doi:10.3972/heihe.225.2015.db</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ZHANG  Zhiqiang</w:t>
        <w:br/>
      </w:r>
      <w:r>
        <w:rPr>
          <w:sz w:val="22"/>
        </w:rPr>
        <w:t xml:space="preserve">unit: </w:t>
      </w:r>
      <w:r>
        <w:rPr>
          <w:sz w:val="22"/>
        </w:rPr>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