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High-Accuracy Rainfall Dataset by Merging Multi-Satellites and Dense Gauges over Southern Tibetan Plateau (2014-2019 Warm Seasons)</w:t>
      </w:r>
    </w:p>
    <w:p>
      <w:r>
        <w:rPr>
          <w:sz w:val="32"/>
        </w:rPr>
        <w:t>1、Description</w:t>
      </w:r>
    </w:p>
    <w:p>
      <w:pPr>
        <w:ind w:firstLine="432"/>
      </w:pPr>
      <w:r>
        <w:rPr>
          <w:sz w:val="22"/>
        </w:rPr>
        <w:t>The rainfall data set of the southern Qinghai Tibet Plateau is fused by the satellite and the ground station. The data is in ASCII format, with a temporal resolution of 1 day and a horizontal spatial resolution of 0.1 °， The time coverage is from June 10 to October 31 in 2014-2019, which can provide driving data for rainfall verification and hydrological simulation in the southern Tibetan Plateau.</w:t>
        <w:br/>
        <w:t>The data set is based on the rainfall data of China Meteorological Administration and Hydrological Bureau of the Ministry of water resources after strict quality control , which is the highest density ground station network in the region so far.  Dynamic Bayesian Model Average method is used to merge satellite precipitation products, i.e., GPM-IMERG, GSMaP, and CMORPH, based on the likelihood measurements of a high-density rainfall gauge network. The statistical accuracy evaluation and hydrological simulation verification of the merged data preforms better than the source satellite data, and also better than the popular reanalysis data CHIRPS and MSWEP.</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Terrestrial Surface</w:t>
        <w:br/>
      </w:r>
      <w:r>
        <w:rPr>
          <w:sz w:val="22"/>
        </w:rPr>
        <w:t>Places：</w:t>
      </w:r>
      <w:r>
        <w:rPr>
          <w:sz w:val="22"/>
        </w:rPr>
        <w:t>Tibetan Plateau</w:t>
        <w:br/>
      </w:r>
      <w:r>
        <w:rPr>
          <w:sz w:val="22"/>
        </w:rPr>
        <w:t>Time：</w:t>
      </w:r>
      <w:r>
        <w:rPr>
          <w:sz w:val="22"/>
        </w:rPr>
        <w:t>2014-2019</w:t>
      </w:r>
      <w:r>
        <w:t xml:space="preserve">, </w:t>
      </w:r>
      <w:r>
        <w:rPr>
          <w:sz w:val="22"/>
        </w:rPr>
        <w:t>Warm Seasons</w:t>
      </w:r>
    </w:p>
    <w:p>
      <w:r>
        <w:rPr>
          <w:sz w:val="32"/>
        </w:rPr>
        <w:t>3、Data details</w:t>
      </w:r>
    </w:p>
    <w:p>
      <w:pPr>
        <w:ind w:left="432"/>
      </w:pPr>
      <w:r>
        <w:rPr>
          <w:sz w:val="22"/>
        </w:rPr>
        <w:t>1.Scale：None</w:t>
      </w:r>
    </w:p>
    <w:p>
      <w:pPr>
        <w:ind w:left="432"/>
      </w:pPr>
      <w:r>
        <w:rPr>
          <w:sz w:val="22"/>
        </w:rPr>
        <w:t>2.Projection：</w:t>
      </w:r>
    </w:p>
    <w:p>
      <w:pPr>
        <w:ind w:left="432"/>
      </w:pPr>
      <w:r>
        <w:rPr>
          <w:sz w:val="22"/>
        </w:rPr>
        <w:t>3.Filesize：67.5MB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north：33.3</w:t>
            </w:r>
          </w:p>
        </w:tc>
        <w:tc>
          <w:tcPr>
            <w:tcW w:type="dxa" w:w="2880"/>
          </w:tcPr>
          <w:p>
            <w:r>
              <w:t>-</w:t>
            </w:r>
          </w:p>
        </w:tc>
      </w:tr>
      <w:tr>
        <w:tc>
          <w:tcPr>
            <w:tcW w:type="dxa" w:w="2880"/>
          </w:tcPr>
          <w:p>
            <w:r>
              <w:t>west：80.0</w:t>
            </w:r>
          </w:p>
        </w:tc>
        <w:tc>
          <w:tcPr>
            <w:tcW w:type="dxa" w:w="2880"/>
          </w:tcPr>
          <w:p>
            <w:r>
              <w:t>-</w:t>
            </w:r>
          </w:p>
        </w:tc>
        <w:tc>
          <w:tcPr>
            <w:tcW w:type="dxa" w:w="2880"/>
          </w:tcPr>
          <w:p>
            <w:r>
              <w:t>east：99.0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Kunbiao, TIAN   Fuqiang. A High-Accuracy Rainfall Dataset by Merging Multi-Satellites and Dense Gauges over Southern Tibetan Plateau (2014-2019 Warm Seasons). A Big Earth Data Platform for Three Poles, doi:10.11888/Hydro.tpdc.271303</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Kunbiao</w:t>
        <w:br/>
      </w:r>
      <w:r>
        <w:rPr>
          <w:sz w:val="22"/>
        </w:rPr>
        <w:t xml:space="preserve">unit: </w:t>
      </w:r>
      <w:r>
        <w:rPr>
          <w:sz w:val="22"/>
        </w:rPr>
        <w:br/>
      </w:r>
      <w:r>
        <w:rPr>
          <w:sz w:val="22"/>
        </w:rPr>
        <w:t xml:space="preserve">email: </w:t>
      </w:r>
      <w:r>
        <w:rPr>
          <w:sz w:val="22"/>
        </w:rPr>
        <w:t>lkb18@mails.tsinghua.edu.cn</w:t>
        <w:br/>
        <w:br/>
      </w:r>
      <w:r>
        <w:rPr>
          <w:sz w:val="22"/>
        </w:rPr>
        <w:t xml:space="preserve">name: </w:t>
      </w:r>
      <w:r>
        <w:rPr>
          <w:sz w:val="22"/>
        </w:rPr>
        <w:t>TIAN   Fuqiang</w:t>
        <w:br/>
      </w:r>
      <w:r>
        <w:rPr>
          <w:sz w:val="22"/>
        </w:rPr>
        <w:t xml:space="preserve">unit: </w:t>
      </w:r>
      <w:r>
        <w:rPr>
          <w:sz w:val="22"/>
        </w:rPr>
        <w:br/>
      </w:r>
      <w:r>
        <w:rPr>
          <w:sz w:val="22"/>
        </w:rPr>
        <w:t xml:space="preserve">email: </w:t>
      </w:r>
      <w:r>
        <w:rPr>
          <w:sz w:val="22"/>
        </w:rPr>
        <w:t>tianfq@mail.tsinghua.edu.cn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