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Scheme optimization of "97" water diversion curve under the current engineering conditions of Heihe river basin (1957-2010)</w:t>
      </w:r>
    </w:p>
    <w:p>
      <w:r>
        <w:rPr>
          <w:sz w:val="32"/>
        </w:rPr>
        <w:t>1、Description</w:t>
      </w:r>
    </w:p>
    <w:p>
      <w:pPr>
        <w:ind w:firstLine="432"/>
      </w:pPr>
      <w:r>
        <w:rPr>
          <w:sz w:val="22"/>
        </w:rPr>
        <w:t>According to the principle of optimization of water diversion scheme and the economic, social and ecological development status of Heihe River Basin, the following three optimization schemes of water diversion scheme are proposed.  In Scheme 1, the water consumption in the middle reaches is 630 million m3 in each coming year. In Scheme 2, the water consumption in the middle reaches is 180 million m3 and 60 million m3 in 90% and 75% coming years respectively. In Scheme 3, when the water consumption in Yingluo Gorge is more than 1.9 billion m3, the water consumption in excess of 1.9 billion m3 is distributed by 40% in the middle reaches and 60% in the lower reaches.  At the same time, in order to maintain the annual average inflow of 1.58 billion m3 from Yingluo Gorge, 950 million m3 from Zhengyi Gorge, and when the inflow of Yingluo Gorge is less than 1.29 billion m3, 60% of the inflow of less than 1.29 billion m3 will be distributed in the middle reaches and 40% in the lower reaches.</w:t>
      </w:r>
    </w:p>
    <w:p>
      <w:r>
        <w:rPr>
          <w:sz w:val="32"/>
        </w:rPr>
        <w:t>2、Keywords</w:t>
      </w:r>
    </w:p>
    <w:p>
      <w:pPr>
        <w:ind w:left="432"/>
      </w:pPr>
      <w:r>
        <w:rPr>
          <w:sz w:val="22"/>
        </w:rPr>
        <w:t>Theme：</w:t>
      </w:r>
      <w:r>
        <w:rPr>
          <w:sz w:val="22"/>
        </w:rPr>
        <w:t>Water resources planning</w:t>
      </w:r>
      <w:r>
        <w:t>,</w:t>
      </w:r>
      <w:r>
        <w:rPr>
          <w:sz w:val="22"/>
        </w:rPr>
        <w:t>Water Resources</w:t>
        <w:br/>
      </w:r>
      <w:r>
        <w:rPr>
          <w:sz w:val="22"/>
        </w:rPr>
        <w:t>Discipline：</w:t>
      </w:r>
      <w:r>
        <w:rPr>
          <w:sz w:val="22"/>
        </w:rPr>
        <w:t>Human-nature Relationship</w:t>
        <w:br/>
      </w:r>
      <w:r>
        <w:rPr>
          <w:sz w:val="22"/>
        </w:rPr>
        <w:t>Places：</w:t>
      </w:r>
      <w:r>
        <w:rPr>
          <w:sz w:val="22"/>
        </w:rPr>
        <w:t>Heihe River Basin</w:t>
        <w:br/>
      </w:r>
      <w:r>
        <w:rPr>
          <w:sz w:val="22"/>
        </w:rPr>
        <w:t>Time：</w:t>
      </w:r>
      <w:r>
        <w:rPr>
          <w:sz w:val="22"/>
        </w:rPr>
        <w:t>1957-2012</w:t>
      </w:r>
    </w:p>
    <w:p>
      <w:r>
        <w:rPr>
          <w:sz w:val="32"/>
        </w:rPr>
        <w:t>3、Data details</w:t>
      </w:r>
    </w:p>
    <w:p>
      <w:pPr>
        <w:ind w:left="432"/>
      </w:pPr>
      <w:r>
        <w:rPr>
          <w:sz w:val="22"/>
        </w:rPr>
        <w:t>1.Scale：None</w:t>
      </w:r>
    </w:p>
    <w:p>
      <w:pPr>
        <w:ind w:left="432"/>
      </w:pPr>
      <w:r>
        <w:rPr>
          <w:sz w:val="22"/>
        </w:rPr>
        <w:t>2.Projection：None</w:t>
      </w:r>
    </w:p>
    <w:p>
      <w:pPr>
        <w:ind w:left="432"/>
      </w:pPr>
      <w:r>
        <w:rPr>
          <w:sz w:val="22"/>
        </w:rPr>
        <w:t>3.Filesize：1.0MB</w:t>
      </w:r>
    </w:p>
    <w:p>
      <w:pPr>
        <w:ind w:left="432"/>
      </w:pPr>
      <w:r>
        <w:rPr>
          <w:sz w:val="22"/>
        </w:rPr>
        <w:t>4.Data format：数据格式，例如 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west：98.0</w:t>
            </w:r>
          </w:p>
        </w:tc>
        <w:tc>
          <w:tcPr>
            <w:tcW w:type="dxa" w:w="2880"/>
          </w:tcPr>
          <w:p>
            <w:r>
              <w:t>-</w:t>
            </w:r>
          </w:p>
        </w:tc>
        <w:tc>
          <w:tcPr>
            <w:tcW w:type="dxa" w:w="2880"/>
          </w:tcPr>
          <w:p>
            <w:r>
              <w:t>east：102.0</w:t>
            </w:r>
          </w:p>
        </w:tc>
      </w:tr>
      <w:tr>
        <w:tc>
          <w:tcPr>
            <w:tcW w:type="dxa" w:w="2880"/>
          </w:tcPr>
          <w:p>
            <w:r>
              <w:t>-</w:t>
            </w:r>
          </w:p>
        </w:tc>
        <w:tc>
          <w:tcPr>
            <w:tcW w:type="dxa" w:w="2880"/>
          </w:tcPr>
          <w:p>
            <w:r>
              <w:t>south：38.0</w:t>
            </w:r>
          </w:p>
        </w:tc>
        <w:tc>
          <w:tcPr>
            <w:tcW w:type="dxa" w:w="2880"/>
          </w:tcPr>
          <w:p>
            <w:r>
              <w:t>-</w:t>
            </w:r>
          </w:p>
        </w:tc>
      </w:tr>
    </w:tbl>
    <w:p>
      <w:r>
        <w:rPr>
          <w:sz w:val="32"/>
        </w:rPr>
        <w:t>5、Time frame:</w:t>
      </w:r>
      <w:r>
        <w:rPr>
          <w:sz w:val="22"/>
        </w:rPr>
        <w:t>1957-01-10 12:00:00+00:00</w:t>
      </w:r>
      <w:r>
        <w:rPr>
          <w:sz w:val="22"/>
        </w:rPr>
        <w:t>--</w:t>
      </w:r>
      <w:r>
        <w:rPr>
          <w:sz w:val="22"/>
        </w:rPr>
        <w:t>2013-01-10 03:29:00+00:00</w:t>
      </w:r>
    </w:p>
    <w:p>
      <w:r>
        <w:rPr>
          <w:sz w:val="32"/>
        </w:rPr>
        <w:t>6、Reference method</w:t>
      </w:r>
    </w:p>
    <w:p>
      <w:pPr>
        <w:ind w:left="432"/>
      </w:pPr>
      <w:r>
        <w:rPr>
          <w:sz w:val="22"/>
        </w:rPr>
        <w:t xml:space="preserve">References to data: </w:t>
      </w:r>
    </w:p>
    <w:p>
      <w:pPr>
        <w:ind w:left="432" w:firstLine="432"/>
      </w:pPr>
      <w:r>
        <w:t>JIANG  Xiaohui. Scheme optimization of "97" water diversion curve under the current engineering conditions of Heihe river basin (1957-2010). A Big Earth Data Platform for Three Poles, doi:10.11888/Socioeco.tpdc.270557</w:t>
      </w:r>
      <w:r>
        <w:rPr>
          <w:sz w:val="22"/>
        </w:rPr>
        <w:t>2017</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JIANG  Xiaohui</w:t>
        <w:br/>
      </w:r>
      <w:r>
        <w:rPr>
          <w:sz w:val="22"/>
        </w:rPr>
        <w:t xml:space="preserve">unit: </w:t>
      </w:r>
      <w:r>
        <w:rPr>
          <w:sz w:val="22"/>
        </w:rPr>
        <w:br/>
      </w:r>
      <w:r>
        <w:rPr>
          <w:sz w:val="22"/>
        </w:rPr>
        <w:t xml:space="preserve">email: </w:t>
      </w:r>
      <w:r>
        <w:rPr>
          <w:sz w:val="22"/>
        </w:rPr>
        <w:t>jxh3412@163.com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