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oxygen stable isotopes for  NoijinKangsang ice core(1864-2006)</w:t>
      </w:r>
    </w:p>
    <w:p>
      <w:r>
        <w:rPr>
          <w:sz w:val="32"/>
        </w:rPr>
        <w:t>1、Description</w:t>
      </w:r>
    </w:p>
    <w:p>
      <w:pPr>
        <w:ind w:firstLine="432"/>
      </w:pPr>
      <w:r>
        <w:rPr>
          <w:sz w:val="22"/>
        </w:rPr>
        <w:t xml:space="preserve">The data set contains the stable oxygen isotope data of ice core from 1864 to 2006. The ice core was obtained from  Noijinkansang glacier in the south of Southern Tibetan Plateau, with a length of 55.1 meters.  Oxygen isotopes were measured using a MAT-253 mass spectrometer (with an analytical precision of 0.05 ‰) at the Key Laboratory of CAS for Tibetan Environment and Land  Surface  Processes,  China. </w:t>
        <w:br/>
        <w:t>Data collection location:</w:t>
        <w:br/>
        <w:t xml:space="preserve"> Noijinkansang glacier (90.2 ° e, 29.04 ° n, altitude: 5950 m)</w:t>
      </w:r>
    </w:p>
    <w:p>
      <w:r>
        <w:rPr>
          <w:sz w:val="32"/>
        </w:rPr>
        <w:t>2、Keywords</w:t>
      </w:r>
    </w:p>
    <w:p>
      <w:pPr>
        <w:ind w:left="432"/>
      </w:pPr>
      <w:r>
        <w:rPr>
          <w:sz w:val="22"/>
        </w:rPr>
        <w:t>Theme：</w:t>
      </w:r>
      <w:r>
        <w:rPr>
          <w:sz w:val="22"/>
        </w:rPr>
        <w:t>Ice core</w:t>
      </w:r>
      <w:r>
        <w:t>,</w:t>
      </w:r>
      <w:r>
        <w:rPr>
          <w:sz w:val="22"/>
        </w:rPr>
        <w:t>Stable hydrogen and oxygen isotope</w:t>
      </w:r>
      <w:r>
        <w:t>,</w:t>
      </w:r>
      <w:r>
        <w:rPr>
          <w:sz w:val="22"/>
        </w:rPr>
        <w:t>Atmospheric circulation</w:t>
      </w:r>
      <w:r>
        <w:t>,</w:t>
      </w:r>
      <w:r>
        <w:rPr>
          <w:sz w:val="22"/>
        </w:rPr>
        <w:t>Humidity/Dryness</w:t>
      </w:r>
      <w:r>
        <w:t>,</w:t>
      </w:r>
      <w:r>
        <w:rPr>
          <w:sz w:val="22"/>
        </w:rPr>
        <w:t>Glacier(Ice Sheet)</w:t>
      </w:r>
      <w:r>
        <w:t>,</w:t>
      </w:r>
      <w:r>
        <w:rPr>
          <w:sz w:val="22"/>
        </w:rPr>
        <w:t>Water Quality/Water Chemistry</w:t>
        <w:br/>
      </w:r>
      <w:r>
        <w:rPr>
          <w:sz w:val="22"/>
        </w:rPr>
        <w:t>Discipline：</w:t>
      </w:r>
      <w:r>
        <w:rPr>
          <w:sz w:val="22"/>
        </w:rPr>
        <w:t>Atmosphere</w:t>
      </w:r>
      <w:r>
        <w:t>,</w:t>
      </w:r>
      <w:r>
        <w:rPr>
          <w:sz w:val="22"/>
        </w:rPr>
        <w:t>Terrestrial Surface</w:t>
      </w:r>
      <w:r>
        <w:t>,</w:t>
      </w:r>
      <w:r>
        <w:rPr>
          <w:sz w:val="22"/>
        </w:rPr>
        <w:t>Cryosphere</w:t>
        <w:br/>
      </w:r>
      <w:r>
        <w:rPr>
          <w:sz w:val="22"/>
        </w:rPr>
        <w:t>Places：</w:t>
      </w:r>
      <w:r>
        <w:rPr>
          <w:sz w:val="22"/>
        </w:rPr>
        <w:t>Noijinkansang glacier</w:t>
      </w:r>
      <w:r>
        <w:t xml:space="preserve">, </w:t>
      </w:r>
      <w:r>
        <w:rPr>
          <w:sz w:val="22"/>
        </w:rPr>
        <w:t>the Qinghai-Tibet Pleatu</w:t>
        <w:br/>
      </w:r>
      <w:r>
        <w:rPr>
          <w:sz w:val="22"/>
        </w:rPr>
        <w:t>Time：</w:t>
      </w:r>
      <w:r>
        <w:rPr>
          <w:sz w:val="22"/>
        </w:rPr>
        <w:t>1864-2006</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north：29.04</w:t>
            </w:r>
          </w:p>
        </w:tc>
        <w:tc>
          <w:tcPr>
            <w:tcW w:type="dxa" w:w="2880"/>
          </w:tcPr>
          <w:p>
            <w:r>
              <w:t>-</w:t>
            </w:r>
          </w:p>
        </w:tc>
      </w:tr>
      <w:tr>
        <w:tc>
          <w:tcPr>
            <w:tcW w:type="dxa" w:w="2880"/>
          </w:tcPr>
          <w:p>
            <w:r>
              <w:t>west：90.2</w:t>
            </w:r>
          </w:p>
        </w:tc>
        <w:tc>
          <w:tcPr>
            <w:tcW w:type="dxa" w:w="2880"/>
          </w:tcPr>
          <w:p>
            <w:r>
              <w:t>-</w:t>
            </w:r>
          </w:p>
        </w:tc>
        <w:tc>
          <w:tcPr>
            <w:tcW w:type="dxa" w:w="2880"/>
          </w:tcPr>
          <w:p>
            <w:r>
              <w:t>east：90.2</w:t>
            </w:r>
          </w:p>
        </w:tc>
      </w:tr>
      <w:tr>
        <w:tc>
          <w:tcPr>
            <w:tcW w:type="dxa" w:w="2880"/>
          </w:tcPr>
          <w:p>
            <w:r>
              <w:t>-</w:t>
            </w:r>
          </w:p>
        </w:tc>
        <w:tc>
          <w:tcPr>
            <w:tcW w:type="dxa" w:w="2880"/>
          </w:tcPr>
          <w:p>
            <w:r>
              <w:t>south：29.04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Jing. Data set of oxygen stable isotopes for  NoijinKangsang ice core(1864-2006). A Big Earth Data Platform for Three Poles, doi:10.11888/Geogra.tpdc.270937</w:t>
      </w:r>
      <w:r>
        <w:rPr>
          <w:sz w:val="22"/>
        </w:rPr>
        <w:t>2020</w:t>
      </w:r>
    </w:p>
    <w:p>
      <w:pPr>
        <w:ind w:left="432"/>
      </w:pPr>
      <w:r>
        <w:rPr>
          <w:sz w:val="22"/>
        </w:rPr>
        <w:t xml:space="preserve">References to articles: </w:t>
      </w:r>
    </w:p>
    <w:p>
      <w:pPr>
        <w:ind w:left="864"/>
      </w:pPr>
      <w:r>
        <w:t>Gao, J.*, C. Risi, V. Masson-Delmotte, Y. He, and B. Xu. (2016). Southern Tibetan Plateau ice core δ18O reflects abrupt shifts in atmospheric circulation in the late 1970s, Clim. Dyn., 1-12, doi:10.1007/s00382-015-2584-3.</w:t>
        <w:br/>
        <w:br/>
      </w:r>
    </w:p>
    <w:p>
      <w:r>
        <w:rPr>
          <w:sz w:val="32"/>
        </w:rPr>
        <w:t>7、Supporting project information</w:t>
      </w:r>
    </w:p>
    <w:p>
      <w:pPr>
        <w:ind w:left="432"/>
      </w:pPr>
      <w:r>
        <w:rPr>
          <w:sz w:val="22"/>
        </w:rPr>
        <w:t>Second Tibetan Plateau Scientific Expedition Program</w:t>
        <w:br/>
      </w:r>
      <w:r>
        <w:rPr>
          <w:sz w:val="22"/>
        </w:rPr>
        <w:t>National Natural Science Foundation of China (41471053)</w:t>
        <w:br/>
      </w:r>
      <w:r>
        <w:rPr>
          <w:sz w:val="22"/>
        </w:rPr>
        <w:t>the “Strategic Priority Research Program (B)” of the Chinese Academy of Sciences</w:t>
        <w:br/>
      </w:r>
      <w:r>
        <w:rPr>
          <w:sz w:val="22"/>
        </w:rPr>
        <w:t>National Natural Science Foundation of China (41101061)</w:t>
        <w:br/>
      </w:r>
      <w:r>
        <w:rPr>
          <w:sz w:val="22"/>
        </w:rPr>
        <w:t>National Natural Science Foundation of China (41125003)</w:t>
        <w:br/>
      </w:r>
      <w:r>
        <w:rPr>
          <w:sz w:val="22"/>
        </w:rPr>
        <w:t>National Natural Science Foundation of China (41190080)</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