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Gridded population with 100m spaital resolution of the 34 key areas along One Belt One Road in 2010(WorldPop1.0)</w:t>
      </w:r>
    </w:p>
    <w:p>
      <w:r>
        <w:rPr>
          <w:sz w:val="32"/>
        </w:rPr>
        <w:t>1、Description</w:t>
      </w:r>
    </w:p>
    <w:p>
      <w:pPr>
        <w:ind w:firstLine="432"/>
      </w:pPr>
      <w:r>
        <w:rPr>
          <w:sz w:val="22"/>
        </w:rPr>
        <w:t>Gridded population with 100m spaital resolution of the 34 key areas along One Belt One Road in 2010, which indicates that the population count (Unit: person) per pixel (i.e., grid). This data is derived from geodata institute of Southampton University, UK. The prejection transform and extraction processes were done to generate the gridded population with 100m spaital resolution of the 8 key areas along One Belt One Road in 2010. The original gridded popution is spatially downscaled from census data and multisource data by the random forest method. Accurate population data at finer scale are fundamental for a broad range of applications by governments, nongovernmental organizations, and companies, including the urban planing, election, risk estimation, disaster rescue, disease control, and poverty reduction.</w:t>
      </w:r>
    </w:p>
    <w:p>
      <w:r>
        <w:rPr>
          <w:sz w:val="32"/>
        </w:rPr>
        <w:t>2、Keywords</w:t>
      </w:r>
    </w:p>
    <w:p>
      <w:pPr>
        <w:ind w:left="432"/>
      </w:pPr>
      <w:r>
        <w:rPr>
          <w:sz w:val="22"/>
        </w:rPr>
        <w:t>Theme：</w:t>
      </w:r>
      <w:r>
        <w:rPr>
          <w:sz w:val="22"/>
        </w:rPr>
        <w:t>Population</w:t>
        <w:br/>
      </w:r>
      <w:r>
        <w:rPr>
          <w:sz w:val="22"/>
        </w:rPr>
        <w:t>Discipline：</w:t>
      </w:r>
      <w:r>
        <w:rPr>
          <w:sz w:val="22"/>
        </w:rPr>
        <w:t>Human-nature Relationship</w:t>
        <w:br/>
      </w:r>
      <w:r>
        <w:rPr>
          <w:sz w:val="22"/>
        </w:rPr>
        <w:t>Places：</w:t>
      </w:r>
      <w:r>
        <w:rPr>
          <w:sz w:val="22"/>
        </w:rPr>
        <w:t>Pan-third pole</w:t>
      </w:r>
      <w:r>
        <w:t xml:space="preserve">, </w:t>
      </w:r>
      <w:r>
        <w:rPr>
          <w:sz w:val="22"/>
        </w:rPr>
        <w:t>the Belt and Road</w:t>
        <w:br/>
      </w:r>
      <w:r>
        <w:rPr>
          <w:sz w:val="22"/>
        </w:rPr>
        <w:t>Time：</w:t>
      </w:r>
      <w:r>
        <w:rPr>
          <w:sz w:val="22"/>
        </w:rPr>
        <w:t>2010</w:t>
      </w:r>
    </w:p>
    <w:p>
      <w:r>
        <w:rPr>
          <w:sz w:val="32"/>
        </w:rPr>
        <w:t>3、Data details</w:t>
      </w:r>
    </w:p>
    <w:p>
      <w:pPr>
        <w:ind w:left="432"/>
      </w:pPr>
      <w:r>
        <w:rPr>
          <w:sz w:val="22"/>
        </w:rPr>
        <w:t>1.Scale：None</w:t>
      </w:r>
    </w:p>
    <w:p>
      <w:pPr>
        <w:ind w:left="432"/>
      </w:pPr>
      <w:r>
        <w:rPr>
          <w:sz w:val="22"/>
        </w:rPr>
        <w:t>2.Projection：None</w:t>
      </w:r>
    </w:p>
    <w:p>
      <w:pPr>
        <w:ind w:left="432"/>
      </w:pPr>
      <w:r>
        <w:rPr>
          <w:sz w:val="22"/>
        </w:rPr>
        <w:t>3.Filesize：1350.0MB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north：51.0</w:t>
            </w:r>
          </w:p>
        </w:tc>
        <w:tc>
          <w:tcPr>
            <w:tcW w:type="dxa" w:w="2880"/>
          </w:tcPr>
          <w:p>
            <w:r>
              <w:t>-</w:t>
            </w:r>
          </w:p>
        </w:tc>
      </w:tr>
      <w:tr>
        <w:tc>
          <w:tcPr>
            <w:tcW w:type="dxa" w:w="2880"/>
          </w:tcPr>
          <w:p>
            <w:r>
              <w:t>west：11.0</w:t>
            </w:r>
          </w:p>
        </w:tc>
        <w:tc>
          <w:tcPr>
            <w:tcW w:type="dxa" w:w="2880"/>
          </w:tcPr>
          <w:p>
            <w:r>
              <w:t>-</w:t>
            </w:r>
          </w:p>
        </w:tc>
        <w:tc>
          <w:tcPr>
            <w:tcW w:type="dxa" w:w="2880"/>
          </w:tcPr>
          <w:p>
            <w:r>
              <w:t>east：109.0</w:t>
            </w:r>
          </w:p>
        </w:tc>
      </w:tr>
      <w:tr>
        <w:tc>
          <w:tcPr>
            <w:tcW w:type="dxa" w:w="2880"/>
          </w:tcPr>
          <w:p>
            <w:r>
              <w:t>-</w:t>
            </w:r>
          </w:p>
        </w:tc>
        <w:tc>
          <w:tcPr>
            <w:tcW w:type="dxa" w:w="2880"/>
          </w:tcPr>
          <w:p>
            <w:r>
              <w:t>south：2.0</w:t>
            </w:r>
          </w:p>
        </w:tc>
        <w:tc>
          <w:tcPr>
            <w:tcW w:type="dxa" w:w="2880"/>
          </w:tcPr>
          <w:p>
            <w:r>
              <w:t>-</w:t>
            </w:r>
          </w:p>
        </w:tc>
      </w:tr>
    </w:tbl>
    <w:p>
      <w:r>
        <w:rPr>
          <w:sz w:val="32"/>
        </w:rPr>
        <w:t>5、Time frame:</w:t>
      </w:r>
      <w:r>
        <w:rPr>
          <w:sz w:val="22"/>
        </w:rPr>
        <w:t>2010-01-15 00:00:00+00:00</w:t>
      </w:r>
      <w:r>
        <w:rPr>
          <w:sz w:val="22"/>
        </w:rPr>
        <w:t>--</w:t>
      </w:r>
      <w:r>
        <w:rPr>
          <w:sz w:val="22"/>
        </w:rPr>
        <w:t>2011-01-14 00:00:00+00:00</w:t>
      </w:r>
    </w:p>
    <w:p>
      <w:r>
        <w:rPr>
          <w:sz w:val="32"/>
        </w:rPr>
        <w:t>6、Reference method</w:t>
      </w:r>
    </w:p>
    <w:p>
      <w:pPr>
        <w:ind w:left="432"/>
      </w:pPr>
      <w:r>
        <w:rPr>
          <w:sz w:val="22"/>
        </w:rPr>
        <w:t xml:space="preserve">References to data: </w:t>
      </w:r>
    </w:p>
    <w:p>
      <w:pPr>
        <w:ind w:left="432" w:firstLine="432"/>
      </w:pPr>
      <w:r>
        <w:t>GE  Yong, LI  Qiangzi, DONG Wen. Gridded population with 100m spaital resolution of the 34 key areas along One Belt One Road in 2010(WorldPop1.0). A Big Earth Data Platform for Three Poles, doi:10.11888/Socioeco.tpdc.270354</w:t>
      </w:r>
      <w:r>
        <w:rPr>
          <w:sz w:val="22"/>
        </w:rPr>
        <w:t>2020</w:t>
      </w:r>
    </w:p>
    <w:p>
      <w:pPr>
        <w:ind w:left="432"/>
      </w:pPr>
      <w:r>
        <w:rPr>
          <w:sz w:val="22"/>
        </w:rPr>
        <w:t xml:space="preserve">References to articles: </w:t>
      </w:r>
    </w:p>
    <w:p>
      <w:pPr>
        <w:ind w:left="864"/>
      </w:pPr>
      <w:r>
        <w:t>Stevens, F.R., Gaughan, A.E., Linard, C., &amp; Tatem, A.J. (2015). Disaggregating Census Data for Population Mapping Using Random Forests with Remotely-Sensed and Ancillary Data. PLOS ONE, 10(2), e0107042. https://doi.org/10.1371/journal.pone.0107042.</w:t>
        <w:br/>
        <w:br/>
      </w:r>
    </w:p>
    <w:p>
      <w:r>
        <w:rPr>
          <w:sz w:val="32"/>
        </w:rPr>
        <w:t>7、Supporting project information</w:t>
      </w:r>
    </w:p>
    <w:p>
      <w:r>
        <w:rPr>
          <w:sz w:val="32"/>
        </w:rPr>
        <w:t>8、Data resource provider</w:t>
      </w:r>
    </w:p>
    <w:p>
      <w:pPr>
        <w:ind w:left="432"/>
      </w:pPr>
      <w:r>
        <w:rPr>
          <w:sz w:val="22"/>
        </w:rPr>
        <w:t xml:space="preserve">name: </w:t>
      </w:r>
      <w:r>
        <w:rPr>
          <w:sz w:val="22"/>
        </w:rPr>
        <w:t>DONG Wen</w:t>
        <w:br/>
      </w:r>
      <w:r>
        <w:rPr>
          <w:sz w:val="22"/>
        </w:rPr>
        <w:t xml:space="preserve">unit: </w:t>
      </w:r>
      <w:r>
        <w:rPr>
          <w:sz w:val="22"/>
        </w:rPr>
        <w:br/>
      </w:r>
      <w:r>
        <w:rPr>
          <w:sz w:val="22"/>
        </w:rPr>
        <w:t xml:space="preserve">email: </w:t>
      </w:r>
      <w:r>
        <w:rPr>
          <w:sz w:val="22"/>
        </w:rPr>
        <w:t>dongwen01@radi.ac.cn</w:t>
        <w:br/>
        <w:br/>
      </w: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r>
        <w:rPr>
          <w:sz w:val="22"/>
        </w:rPr>
        <w:t xml:space="preserve">name: </w:t>
      </w:r>
      <w:r>
        <w:rPr>
          <w:sz w:val="22"/>
        </w:rPr>
        <w:t>LI  Qiangzi</w:t>
        <w:br/>
      </w:r>
      <w:r>
        <w:rPr>
          <w:sz w:val="22"/>
        </w:rPr>
        <w:t xml:space="preserve">unit: </w:t>
      </w:r>
      <w:r>
        <w:rPr>
          <w:sz w:val="22"/>
        </w:rPr>
        <w:br/>
      </w:r>
      <w:r>
        <w:rPr>
          <w:sz w:val="22"/>
        </w:rPr>
        <w:t xml:space="preserve">email: </w:t>
      </w:r>
      <w:r>
        <w:rPr>
          <w:sz w:val="22"/>
        </w:rPr>
        <w:t>liqz@aircas.ac.cn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