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forest canopy gap fraction above the rain gauges observed by the camera at the super site around the Dayekou Guantan forest station</w:t>
      </w:r>
    </w:p>
    <w:p>
      <w:r>
        <w:rPr>
          <w:sz w:val="32"/>
        </w:rPr>
        <w:t>1、Description</w:t>
      </w:r>
    </w:p>
    <w:p>
      <w:pPr>
        <w:ind w:firstLine="432"/>
      </w:pPr>
      <w:r>
        <w:rPr>
          <w:sz w:val="22"/>
        </w:rPr>
        <w:t>The dataset of forest canopy gap fraction above the rain gauges observed by the camera (PENTAX K100D, 2400×1600) was obtained at the super site (100m×100m, Qinghai spruce) around the Dayekou Guantan forest station from 9:00-10:40 on Jun. 4, 2008. Observation items included the ground-based LiDAR scanning, the total station measuring, DGPS, tally investigation, LAI, canopy spectrum, camera observations of the canopy, soil evapotranspiration, the soil frozen tube observations, surface roughness, precipitation interception, soil moisture and dry-wet weight of the forest component.</w:t>
        <w:br/>
        <w:t xml:space="preserve">     A subplot (25m×25m) was chosen for precipitation interception observations with different canopy density, and 32 sets of photos were taken 1m above the ground. Through studying those photos, the number and location of rain gauges could be determined; and then the canopy density could also be further developed.</w:t>
      </w:r>
    </w:p>
    <w:p>
      <w:r>
        <w:rPr>
          <w:sz w:val="32"/>
        </w:rPr>
        <w:t>2、Keywords</w:t>
      </w:r>
    </w:p>
    <w:p>
      <w:pPr>
        <w:ind w:left="432"/>
      </w:pPr>
      <w:r>
        <w:rPr>
          <w:sz w:val="22"/>
        </w:rPr>
        <w:t>Theme：</w:t>
      </w:r>
      <w:r>
        <w:rPr>
          <w:sz w:val="22"/>
        </w:rPr>
        <w:t>Soil</w:t>
      </w:r>
      <w:r>
        <w:t>,</w:t>
      </w:r>
      <w:r>
        <w:rPr>
          <w:sz w:val="22"/>
        </w:rPr>
        <w:t>Depth of soil freezing</w:t>
      </w:r>
      <w:r>
        <w:t>,</w:t>
      </w:r>
      <w:r>
        <w:rPr>
          <w:sz w:val="22"/>
        </w:rPr>
        <w:t>Leaf area index</w:t>
      </w:r>
      <w:r>
        <w:t>,</w:t>
      </w:r>
      <w:r>
        <w:rPr>
          <w:sz w:val="22"/>
        </w:rPr>
        <w:t>Vegetation</w:t>
      </w:r>
      <w:r>
        <w:t>,</w:t>
      </w:r>
      <w:r>
        <w:rPr>
          <w:sz w:val="22"/>
        </w:rPr>
        <w:t>Canopy interception</w:t>
      </w:r>
      <w:r>
        <w:t>,</w:t>
      </w:r>
      <w:r>
        <w:rPr>
          <w:sz w:val="22"/>
        </w:rPr>
        <w:t>Soil moisture/Water content</w:t>
      </w:r>
      <w:r>
        <w:t>,</w:t>
      </w:r>
      <w:r>
        <w:rPr>
          <w:sz w:val="22"/>
        </w:rPr>
        <w:t>Spectral measurement</w:t>
        <w:br/>
      </w:r>
      <w:r>
        <w:rPr>
          <w:sz w:val="22"/>
        </w:rPr>
        <w:t>Discipline：</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3.Filesize：272.3MB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2008-06-18 08:00:00+00:00</w:t>
      </w:r>
      <w:r>
        <w:rPr>
          <w:sz w:val="22"/>
        </w:rPr>
        <w:t>--</w:t>
      </w:r>
      <w:r>
        <w:rPr>
          <w:sz w:val="22"/>
        </w:rPr>
        <w:t>2008-06-18 08:00:00+00:00</w:t>
      </w:r>
    </w:p>
    <w:p>
      <w:r>
        <w:rPr>
          <w:sz w:val="32"/>
        </w:rPr>
        <w:t>6、Reference method</w:t>
      </w:r>
    </w:p>
    <w:p>
      <w:pPr>
        <w:ind w:left="432"/>
      </w:pPr>
      <w:r>
        <w:rPr>
          <w:sz w:val="22"/>
        </w:rPr>
        <w:t xml:space="preserve">References to data: </w:t>
      </w:r>
    </w:p>
    <w:p>
      <w:pPr>
        <w:ind w:left="432" w:firstLine="432"/>
      </w:pPr>
      <w:r>
        <w:t>Qu Yonghua, ZHOU Hongmin. WATER: Dataset of forest canopy gap fraction above the rain gauges observed by the camera at the super site around the Dayekou Guantan forest station. A Big Earth Data Platform for Three Poles, doi:10.3972/water973.0153.db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