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Added value of agriculture, forestry, animal husbandry and fishery in Qinghai Province in Main Years (2012-2018)</w:t>
      </w:r>
    </w:p>
    <w:p>
      <w:r>
        <w:rPr>
          <w:sz w:val="32"/>
        </w:rPr>
        <w:t>1、Description</w:t>
      </w:r>
    </w:p>
    <w:p>
      <w:pPr>
        <w:ind w:firstLine="432"/>
      </w:pPr>
      <w:r>
        <w:rPr>
          <w:sz w:val="22"/>
        </w:rPr>
        <w:t>The data set records the added value of agriculture, forestry, animal husbandry and fishery in Qinghai Province in the main years, and the statistical data covers the period from 2012 to 2018. The data are divided by items such as 2006, 2007, 2008, 2009, 2010, 2011 and 2012. The data set contains 7 data tables, which are: added value of agriculture, forestry, animal husbandry and fishery in Main Years (2012), added value of agriculture, forestry, animal husbandry and fishery in Main Years (2013), added value of agriculture, forestry, animal husbandry and fishery in Main Years (2014), added value of agriculture, forestry, animal husbandry and fishery in Main Years (2015), added value of agriculture, forestry, animal husbandry and fishery in Main Years (2016), added value of agriculture, forestry, animal husbandry and fishery in Main Years (2017), Added value of agriculture, forestry, animal husbandry and fishery in Main Years (2018). The data table structure is similar. For example, the data table of added value of agriculture, forestry, animal husbandry and fishery in Main Years (2012) has 7 fields:</w:t>
        <w:br/>
        <w:t>Field 1: year / Project</w:t>
        <w:br/>
        <w:t>Field 2: added value of agriculture, forestry, animal husbandry and fishery</w:t>
        <w:br/>
        <w:t>Field 3: Agriculture</w:t>
        <w:br/>
        <w:t>Field 4: Forestry</w:t>
        <w:br/>
        <w:t>Field 5: Animal Husbandry</w:t>
        <w:br/>
        <w:t>Field 6: Fisheries</w:t>
        <w:br/>
        <w:t>Field 7: agriculture, forestry, animal husbandry and Fishery Services</w:t>
      </w:r>
    </w:p>
    <w:p>
      <w:r>
        <w:rPr>
          <w:sz w:val="32"/>
        </w:rPr>
        <w:t>2、Keywords</w:t>
      </w:r>
    </w:p>
    <w:p>
      <w:pPr>
        <w:ind w:left="432"/>
      </w:pPr>
      <w:r>
        <w:rPr>
          <w:sz w:val="22"/>
        </w:rPr>
        <w:t>Theme：</w:t>
      </w:r>
      <w:r>
        <w:rPr>
          <w:sz w:val="22"/>
        </w:rPr>
        <w:t>Social and Economic</w:t>
      </w:r>
      <w:r>
        <w:t>,</w:t>
      </w:r>
      <w:r>
        <w:rPr>
          <w:sz w:val="22"/>
        </w:rPr>
        <w:t>Agriculture, forestry, fishery and animal husbandry</w:t>
      </w:r>
      <w:r>
        <w:t>,</w:t>
      </w:r>
      <w:r>
        <w:rPr>
          <w:sz w:val="22"/>
        </w:rPr>
        <w:t>Agricultural added value</w:t>
        <w:br/>
      </w:r>
      <w:r>
        <w:rPr>
          <w:sz w:val="22"/>
        </w:rPr>
        <w:t>Discipline：</w:t>
      </w:r>
      <w:r>
        <w:rPr>
          <w:sz w:val="22"/>
        </w:rPr>
        <w:t>Human-nature Relationship</w:t>
        <w:br/>
      </w:r>
      <w:r>
        <w:rPr>
          <w:sz w:val="22"/>
        </w:rPr>
        <w:t>Places：</w:t>
      </w:r>
      <w:r>
        <w:rPr>
          <w:sz w:val="22"/>
        </w:rPr>
        <w:t>Qinghai Province</w:t>
        <w:br/>
      </w:r>
      <w:r>
        <w:rPr>
          <w:sz w:val="22"/>
        </w:rPr>
        <w:t>Time：</w:t>
      </w:r>
      <w:r>
        <w:rPr>
          <w:sz w:val="22"/>
        </w:rPr>
        <w:t>2012-2018</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Added value of agriculture, forestry, animal husbandry and fishery in Qinghai Province in Main Years (2012-2018).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