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Doc, DIC and isotopic values of river water and groundwater (including spring water) in hulugou small watershed of Heihe River (July September 2014)</w:t>
      </w:r>
    </w:p>
    <w:p>
      <w:r>
        <w:rPr>
          <w:sz w:val="32"/>
        </w:rPr>
        <w:t>1、Description</w:t>
      </w:r>
    </w:p>
    <w:p>
      <w:pPr>
        <w:ind w:firstLine="432"/>
      </w:pPr>
      <w:r>
        <w:rPr>
          <w:sz w:val="22"/>
        </w:rPr>
        <w:t>The data include the collection of elements and isotopes of river water and groundwater (including spring water) in hulugou small watershed of Heihe River.</w:t>
        <w:br/>
        <w:t>Sampling location:</w:t>
        <w:br/>
        <w:t>(1) There are two river water sampling points, one of which is located at the outlet weir of hulugou small watershed in the upper reaches of Heihe River, with longitude and latitude of 99 ° 52 ′ 47.7 ″ E and 38 ° 16 ′ 11 ″ n. The second sampling point is located at the outlet of hulugou area II in the upper reaches of Heihe River, with longitude and latitude of 99 ° 52 ′ 58.40 ″ E and 38 ° 14 ′ 36.85 ″ n.</w:t>
        <w:br/>
        <w:t>(2) The sampling points of groundwater spring and well water are located at 20m to the east of the drainage basin outlet, with longitude and latitude of 99 ° 52 ′ 50.9 ″ E and 38 ° 16 ′ 11.44 ″ n. The well water sampling point is located near the intersection of East and West Branch ditches, with longitude and latitude of 99 ° 52 ′ 45.38 ″ E and 38 ° 15 ′ 21.27 ″ n.</w:t>
        <w:br/>
        <w:t>Data Description:</w:t>
        <w:br/>
        <w:t>1. Doc and DIC values of river water and groundwater at the outlet of hulugou small watershed from July to September 2014 were analyzed. The DOC and DIC values of the samples were tested by oiaurora 1030w TOC instrument, and the detection range was 2ppb c-30000ppm C.</w:t>
        <w:br/>
        <w:t>2. From July to September 2014, the δ D and δ 18O values of precipitation, river water and groundwater in hulugou small watershed were measured by Picaro l2130-i ultra-high precision liquid water and water vapor isotope analyzer. The results were expressed by δ values relative to the international standard material v-smow, with the measurement accuracy of 0.038 ‰ and 0.011 ‰ respectively.</w:t>
        <w:br/>
        <w:t>3. Doc values of river water and soil water at the outlet of hulugou small watershed from May to September 2013 were determined by analytikjena multi n / C 3100 total nitrogen and total carbon tester.</w:t>
        <w:br/>
        <w:t>4. Doc and DIC values of river water and groundwater at the outlet of hulugou small watershed from July to September 2014 were measured by oiaurora 1030w TOC instrument, and the detection range was 2ppb c-30000ppm C.</w:t>
      </w:r>
    </w:p>
    <w:p>
      <w:r>
        <w:rPr>
          <w:sz w:val="32"/>
        </w:rPr>
        <w:t>2、Keywords</w:t>
      </w:r>
    </w:p>
    <w:p>
      <w:pPr>
        <w:ind w:left="432"/>
      </w:pPr>
      <w:r>
        <w:rPr>
          <w:sz w:val="22"/>
        </w:rPr>
        <w:t>Theme：</w:t>
      </w:r>
      <w:r>
        <w:rPr>
          <w:sz w:val="22"/>
        </w:rPr>
        <w:t>Cations and anions</w:t>
      </w:r>
      <w:r>
        <w:t>,</w:t>
      </w:r>
      <w:r>
        <w:rPr>
          <w:sz w:val="22"/>
        </w:rPr>
        <w:t>Surface Water</w:t>
      </w:r>
      <w:r>
        <w:t>,</w:t>
      </w:r>
      <w:r>
        <w:rPr>
          <w:sz w:val="22"/>
        </w:rPr>
        <w:t>DOC、DIC</w:t>
      </w:r>
      <w:r>
        <w:t>,</w:t>
      </w:r>
      <w:r>
        <w:rPr>
          <w:sz w:val="22"/>
        </w:rPr>
        <w:t>Ground Water</w:t>
      </w:r>
      <w:r>
        <w:t>,</w:t>
      </w:r>
      <w:r>
        <w:rPr>
          <w:sz w:val="22"/>
        </w:rPr>
        <w:t>Hydrogen and oxygen isotopes</w:t>
      </w:r>
      <w:r>
        <w:t>,</w:t>
      </w:r>
      <w:r>
        <w:rPr>
          <w:sz w:val="22"/>
        </w:rPr>
        <w:t>Rivers/Streams</w:t>
      </w:r>
      <w:r>
        <w:t>,</w:t>
      </w:r>
      <w:r>
        <w:rPr>
          <w:sz w:val="22"/>
        </w:rPr>
        <w:t>Water Quality/Water Chemistry</w:t>
        <w:br/>
      </w:r>
      <w:r>
        <w:rPr>
          <w:sz w:val="22"/>
        </w:rPr>
        <w:t>Discipline：</w:t>
      </w:r>
      <w:r>
        <w:rPr>
          <w:sz w:val="22"/>
        </w:rPr>
        <w:t>Terrestrial Surface</w:t>
        <w:br/>
      </w:r>
      <w:r>
        <w:rPr>
          <w:sz w:val="22"/>
        </w:rPr>
        <w:t>Places：</w:t>
      </w:r>
      <w:r>
        <w:rPr>
          <w:sz w:val="22"/>
        </w:rPr>
        <w:t>Heihe River Basin</w:t>
      </w:r>
      <w:r>
        <w:t xml:space="preserve">, </w:t>
      </w:r>
      <w:r>
        <w:rPr>
          <w:sz w:val="22"/>
        </w:rPr>
        <w:t>Hulugou</w:t>
      </w:r>
      <w:r>
        <w:t xml:space="preserve">, </w:t>
      </w:r>
      <w:r>
        <w:rPr>
          <w:sz w:val="22"/>
        </w:rPr>
        <w:t>Basin Outet</w:t>
        <w:br/>
      </w:r>
      <w:r>
        <w:rPr>
          <w:sz w:val="22"/>
        </w:rPr>
        <w:t>Time：</w:t>
      </w:r>
      <w:r>
        <w:rPr>
          <w:sz w:val="22"/>
        </w:rPr>
        <w:t>2014</w:t>
      </w:r>
    </w:p>
    <w:p>
      <w:r>
        <w:rPr>
          <w:sz w:val="32"/>
        </w:rPr>
        <w:t>3、Data details</w:t>
      </w:r>
    </w:p>
    <w:p>
      <w:pPr>
        <w:ind w:left="432"/>
      </w:pPr>
      <w:r>
        <w:rPr>
          <w:sz w:val="22"/>
        </w:rPr>
        <w:t>1.Scale：None</w:t>
      </w:r>
    </w:p>
    <w:p>
      <w:pPr>
        <w:ind w:left="432"/>
      </w:pPr>
      <w:r>
        <w:rPr>
          <w:sz w:val="22"/>
        </w:rPr>
        <w:t>2.Projection：None</w:t>
      </w:r>
    </w:p>
    <w:p>
      <w:pPr>
        <w:ind w:left="432"/>
      </w:pPr>
      <w:r>
        <w:rPr>
          <w:sz w:val="22"/>
        </w:rPr>
        <w:t>3.Filesize：0.02MB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north：38.2436</w:t>
            </w:r>
          </w:p>
        </w:tc>
        <w:tc>
          <w:tcPr>
            <w:tcW w:type="dxa" w:w="2880"/>
          </w:tcPr>
          <w:p>
            <w:r>
              <w:t>-</w:t>
            </w:r>
          </w:p>
        </w:tc>
      </w:tr>
      <w:tr>
        <w:tc>
          <w:tcPr>
            <w:tcW w:type="dxa" w:w="2880"/>
          </w:tcPr>
          <w:p>
            <w:r>
              <w:t>west：99.8793</w:t>
            </w:r>
          </w:p>
        </w:tc>
        <w:tc>
          <w:tcPr>
            <w:tcW w:type="dxa" w:w="2880"/>
          </w:tcPr>
          <w:p>
            <w:r>
              <w:t>-</w:t>
            </w:r>
          </w:p>
        </w:tc>
        <w:tc>
          <w:tcPr>
            <w:tcW w:type="dxa" w:w="2880"/>
          </w:tcPr>
          <w:p>
            <w:r>
              <w:t>east：99.8829</w:t>
            </w:r>
          </w:p>
        </w:tc>
      </w:tr>
      <w:tr>
        <w:tc>
          <w:tcPr>
            <w:tcW w:type="dxa" w:w="2880"/>
          </w:tcPr>
          <w:p>
            <w:r>
              <w:t>-</w:t>
            </w:r>
          </w:p>
        </w:tc>
        <w:tc>
          <w:tcPr>
            <w:tcW w:type="dxa" w:w="2880"/>
          </w:tcPr>
          <w:p>
            <w:r>
              <w:t>south：38.2698</w:t>
            </w:r>
          </w:p>
        </w:tc>
        <w:tc>
          <w:tcPr>
            <w:tcW w:type="dxa" w:w="2880"/>
          </w:tcPr>
          <w:p>
            <w:r>
              <w:t>-</w:t>
            </w:r>
          </w:p>
        </w:tc>
      </w:tr>
    </w:tbl>
    <w:p>
      <w:r>
        <w:rPr>
          <w:sz w:val="32"/>
        </w:rPr>
        <w:t>5、Time frame:</w:t>
      </w:r>
      <w:r>
        <w:rPr>
          <w:sz w:val="22"/>
        </w:rPr>
        <w:t>2014-08-02 08:00:00+00:00</w:t>
      </w:r>
      <w:r>
        <w:rPr>
          <w:sz w:val="22"/>
        </w:rPr>
        <w:t>--</w:t>
      </w:r>
      <w:r>
        <w:rPr>
          <w:sz w:val="22"/>
        </w:rPr>
        <w:t>2014-09-20 08:00:00+00:00</w:t>
      </w:r>
    </w:p>
    <w:p>
      <w:r>
        <w:rPr>
          <w:sz w:val="32"/>
        </w:rPr>
        <w:t>6、Reference method</w:t>
      </w:r>
    </w:p>
    <w:p>
      <w:pPr>
        <w:ind w:left="432"/>
      </w:pPr>
      <w:r>
        <w:rPr>
          <w:sz w:val="22"/>
        </w:rPr>
        <w:t xml:space="preserve">References to data: </w:t>
      </w:r>
    </w:p>
    <w:p>
      <w:pPr>
        <w:ind w:left="432" w:firstLine="432"/>
      </w:pPr>
      <w:r>
        <w:t>MA   Rui , CHANG Qixin. Doc, DIC and isotopic values of river water and groundwater (including spring water) in hulugou small watershed of Heihe River (July September 2014). A Big Earth Data Platform for Three Poles, doi:10.3972/heihe.006.2015.db</w:t>
      </w:r>
      <w:r>
        <w:rPr>
          <w:sz w:val="22"/>
        </w:rPr>
        <w:t>2016</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MA   Rui </w:t>
        <w:br/>
      </w:r>
      <w:r>
        <w:rPr>
          <w:sz w:val="22"/>
        </w:rPr>
        <w:t xml:space="preserve">unit: </w:t>
      </w:r>
      <w:r>
        <w:rPr>
          <w:sz w:val="22"/>
        </w:rPr>
        <w:t>China University of Geosciences (Wuhan)</w:t>
        <w:br/>
      </w:r>
      <w:r>
        <w:rPr>
          <w:sz w:val="22"/>
        </w:rPr>
        <w:t xml:space="preserve">email: </w:t>
      </w:r>
      <w:r>
        <w:rPr>
          <w:sz w:val="22"/>
        </w:rPr>
        <w:t>rma@cug.edu.cn</w:t>
        <w:br/>
        <w:br/>
      </w:r>
      <w:r>
        <w:rPr>
          <w:sz w:val="22"/>
        </w:rPr>
        <w:t xml:space="preserve">name: </w:t>
      </w:r>
      <w:r>
        <w:rPr>
          <w:sz w:val="22"/>
        </w:rPr>
        <w:t>CHANG Qixin</w:t>
        <w:br/>
      </w:r>
      <w:r>
        <w:rPr>
          <w:sz w:val="22"/>
        </w:rPr>
        <w:t xml:space="preserve">unit: </w:t>
      </w:r>
      <w:r>
        <w:rPr>
          <w:sz w:val="22"/>
        </w:rPr>
        <w:t>School of Environmental Studies, China University of Geosciences</w:t>
        <w:br/>
      </w:r>
      <w:r>
        <w:rPr>
          <w:sz w:val="22"/>
        </w:rPr>
        <w:t xml:space="preserve">email: </w:t>
      </w:r>
      <w:r>
        <w:rPr>
          <w:sz w:val="22"/>
        </w:rPr>
        <w:t>changqixin1010@163.com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