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on formation and evolution of pastoral animal husbandry policies in pastoral areas, and herdsmen's perceptions and responses to pastoral animal husbandry policies in pastoral areas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grassland animal husbandry production and management policies in the study area from 1954 to 2012 mainly include: 1) the time series of the formation and evolution of various policies; 2) the key policies related to herdsman's livestock activities and grassland management and utilization.</w:t>
        <w:br/>
        <w:t>2. Residents' perception and response to pastoral socio-economic development policies, grassland management systems, ecological compensation policies, ecological restoration projects, and ecological environment status quo.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Biological Resources</w:t>
      </w:r>
      <w:r>
        <w:t>,</w:t>
      </w:r>
      <w:r>
        <w:rPr>
          <w:sz w:val="22"/>
        </w:rPr>
        <w:t>Graziery</w:t>
      </w:r>
      <w:r>
        <w:t>,</w:t>
      </w:r>
      <w:r>
        <w:rPr>
          <w:sz w:val="22"/>
        </w:rPr>
        <w:t>Social and Economic</w:t>
      </w:r>
      <w:r>
        <w:t>,</w:t>
      </w:r>
      <w:r>
        <w:rPr>
          <w:sz w:val="22"/>
        </w:rPr>
        <w:t>Graze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Sunan Yugur Autonomous County</w:t>
        <w:br/>
      </w:r>
      <w:r>
        <w:rPr>
          <w:sz w:val="22"/>
        </w:rPr>
        <w:t>Time：</w:t>
      </w:r>
      <w:r>
        <w:rPr>
          <w:sz w:val="22"/>
        </w:rPr>
        <w:t>2012-2013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2012-12-16 06:00:00+00:00</w:t>
      </w:r>
      <w:r>
        <w:rPr>
          <w:sz w:val="22"/>
        </w:rPr>
        <w:t>--</w:t>
      </w:r>
      <w:r>
        <w:rPr>
          <w:sz w:val="22"/>
        </w:rPr>
        <w:t>2014-03-21 08:39:00+00:00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Chengzhang. Data on formation and evolution of pastoral animal husbandry policies in pastoral areas, and herdsmen's perceptions and responses to pastoral animal husbandry policies in pastoral areas. A Big Earth Data Platform for Three Poles, doi:10.3972/heihe.0101.2014.db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Chengzhang</w:t>
        <w:br/>
      </w:r>
      <w:r>
        <w:rPr>
          <w:sz w:val="22"/>
        </w:rPr>
        <w:t xml:space="preserve">unit: </w:t>
      </w:r>
      <w:r>
        <w:rPr>
          <w:sz w:val="22"/>
        </w:rPr>
        <w:t>Research Center of Wetland Resources Protection and Industrial Development Engineering of Gansu Province, College of Geography and Environmental Science, Northwest Normal University</w:t>
        <w:br/>
      </w:r>
      <w:r>
        <w:rPr>
          <w:sz w:val="22"/>
        </w:rPr>
        <w:t xml:space="preserve">email: </w:t>
      </w:r>
      <w:r>
        <w:rPr>
          <w:sz w:val="22"/>
        </w:rPr>
        <w:t>zhaocz@nwnu.edu.cn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