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MODIS in the Linze grassland foci experimental area on Jun. 2, 2008</w:t>
      </w:r>
    </w:p>
    <w:p>
      <w:r>
        <w:rPr>
          <w:sz w:val="32"/>
        </w:rPr>
        <w:t>1、Description</w:t>
      </w:r>
    </w:p>
    <w:p>
      <w:pPr>
        <w:ind w:firstLine="432"/>
      </w:pPr>
      <w:r>
        <w:rPr>
          <w:sz w:val="22"/>
        </w:rPr>
        <w:t>The dataset of ground truth measurement synchronizing with MODIS was obtained in the Linze grassland foci experimental area on Jun. 2, 2008. Measurements were carried out twice at intervals of 125m in four quadrates (2km×2km), which were H01-H08, H09-H16, H17-H24 and H25-H32 respectively. Simultaneous ground data were mainly the canopy temperature, the half-height temperature, the land surface radiative temperature and the soil temperature (0-5cm) by the probe thermometer.</w:t>
        <w:br/>
        <w:t xml:space="preserve">    For soil moisture, the soil temperature, soil moisture, the loss tangent, soil conductivity, and the real part and the imaginary part of soil complex permittivity were acquired by the POGO soil sensor, and soil gravimetric moisture, volumetric moisture, and soil bulk density after drying by the cutting ring inNo.1 quadrats (H01-H08), No.2 (H09-H16) and No.3 (H17-H24); and in No.4 quadrat 4 (H25-H32), soil moisture, soil conductivity, the soil temperature, the real part of soil complex permittivity were acquired by WET, soil gravimetric moisture, volumetric moisture, and soil bulk density after drying by the cutting ring.</w:t>
        <w:br/>
        <w:t xml:space="preserve">    Complementary measurements were carried out on Jun. 3, 2008. The soil temperature, soil moisture, the loss tangent, soil conductivity, the real part and the imaginary part of soil complex permittivity were acquired by the POGO soil sensor, and soil gravimetric moisture, volumetric moisture, and soil bulk density after drying by the cutting ring in H41-H48, H49-H56 and H57-H64; and in H33-H40, soil moisture, soil conductivity, the soil temperature, and the real part of soil complex permittivity were acquired by WET, soil gravimetric moisture, volumetric moisture, and soil bulk density after drying by the cutting ring.</w:t>
        <w:br/>
        <w:t xml:space="preserve">    Data were archived in Excel format. See WATER: Dataset of setting of the sampling plots and stripes in the Linze station foci experimental area for more information.</w:t>
      </w:r>
    </w:p>
    <w:p>
      <w:r>
        <w:rPr>
          <w:sz w:val="32"/>
        </w:rPr>
        <w:t>2、Keywords</w:t>
      </w:r>
    </w:p>
    <w:p>
      <w:pPr>
        <w:ind w:left="432"/>
      </w:pPr>
      <w:r>
        <w:rPr>
          <w:sz w:val="22"/>
        </w:rPr>
        <w:t>Theme：</w:t>
      </w:r>
      <w:r>
        <w:rPr>
          <w:sz w:val="22"/>
        </w:rPr>
        <w:t>Surface radiation temperature</w:t>
      </w:r>
      <w:r>
        <w:t>,</w:t>
      </w:r>
      <w:r>
        <w:rPr>
          <w:sz w:val="22"/>
        </w:rPr>
        <w:t>Vegetation</w:t>
      </w:r>
      <w:r>
        <w:t>,</w:t>
      </w:r>
      <w:r>
        <w:rPr>
          <w:sz w:val="22"/>
        </w:rPr>
        <w:t>Earth SurFace Processes</w:t>
      </w:r>
      <w:r>
        <w:t>,</w:t>
      </w:r>
      <w:r>
        <w:rPr>
          <w:sz w:val="22"/>
        </w:rPr>
        <w:t>Canopy temperature</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3.Filesize：477.0MB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2008-06-12 08:00:00+00:00</w:t>
      </w:r>
      <w:r>
        <w:rPr>
          <w:sz w:val="22"/>
        </w:rPr>
        <w:t>--</w:t>
      </w:r>
      <w:r>
        <w:rPr>
          <w:sz w:val="22"/>
        </w:rPr>
        <w:t>2008-06-12 08:00:00+00:00</w:t>
      </w:r>
    </w:p>
    <w:p>
      <w:r>
        <w:rPr>
          <w:sz w:val="32"/>
        </w:rPr>
        <w:t>6、Reference method</w:t>
      </w:r>
    </w:p>
    <w:p>
      <w:pPr>
        <w:ind w:left="432"/>
      </w:pPr>
      <w:r>
        <w:rPr>
          <w:sz w:val="22"/>
        </w:rPr>
        <w:t xml:space="preserve">References to data: </w:t>
      </w:r>
    </w:p>
    <w:p>
      <w:pPr>
        <w:ind w:left="432" w:firstLine="432"/>
      </w:pPr>
      <w:r>
        <w:t>WANG Xufeng, NIAN   Yanyun, LIANG   Wenguang. WATER: Dataset of ground truth measurement synchronizing with MODIS in the Linze grassland foci experimental area on Jun. 2, 2008. A Big Earth Data Platform for Three Poles, doi:10.3972/water973.0060.db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LIANG   Wenguang</w:t>
        <w:br/>
      </w:r>
      <w:r>
        <w:rPr>
          <w:sz w:val="22"/>
        </w:rPr>
        <w:t xml:space="preserve">unit: </w:t>
      </w:r>
      <w:r>
        <w:rPr>
          <w:sz w:val="22"/>
        </w:rPr>
        <w:br/>
      </w:r>
      <w:r>
        <w:rPr>
          <w:sz w:val="22"/>
        </w:rPr>
        <w:t xml:space="preserve">email: </w:t>
      </w:r>
      <w:r>
        <w:rPr>
          <w:sz w:val="22"/>
        </w:rPr>
        <w:br/>
        <w:br/>
      </w: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