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Physiological index analysis data of typical desert plants in Heihe River basin (July 2011)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In mid-july 2011, photosynthetic organs (leaves or assimilating branches) of typical desert plants were collected and brought back to the laboratory in a liquid nitrogen tank for determination.</w:t>
        <w:br/>
        <w:t>The analysis indexes mainly include soluble protein unit: mg/g;Free amino acid unit: g/g;Chlorophyll content unit: mg/g;Superoxide dismutase (SOD) unit: U/g FW;Catalase (CAT) unit: U/(g•min);POD unit: U/(g•min);Proline (Pro) unit: g/g;</w:t>
        <w:br/>
        <w:t>Soluble sugar unit: g/g;Malondialdehyde (MDA) is given in moles per liter.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Desert</w:t>
      </w:r>
      <w:r>
        <w:t>,</w:t>
      </w:r>
      <w:r>
        <w:rPr>
          <w:sz w:val="22"/>
        </w:rPr>
        <w:t>Vegetation</w:t>
      </w:r>
      <w:r>
        <w:t>,</w:t>
      </w:r>
      <w:r>
        <w:rPr>
          <w:sz w:val="22"/>
        </w:rPr>
        <w:t>Desert ecosystem</w:t>
      </w:r>
      <w:r>
        <w:t>,</w:t>
      </w:r>
      <w:r>
        <w:rPr>
          <w:sz w:val="22"/>
        </w:rPr>
        <w:t>Physiological indexes</w:t>
        <w:br/>
      </w:r>
      <w:r>
        <w:rPr>
          <w:sz w:val="22"/>
        </w:rPr>
        <w:t>Discipline：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Heihe River Basin</w:t>
        <w:br/>
      </w:r>
      <w:r>
        <w:rPr>
          <w:sz w:val="22"/>
        </w:rPr>
        <w:t>Time：</w:t>
      </w:r>
      <w:r>
        <w:rPr>
          <w:sz w:val="22"/>
        </w:rPr>
        <w:t>2011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1.Scale：1</w:t>
      </w:r>
    </w:p>
    <w:p>
      <w:pPr>
        <w:ind w:left="432"/>
      </w:pPr>
      <w:r>
        <w:rPr>
          <w:sz w:val="22"/>
        </w:rPr>
        <w:t>2.Projection：4326</w:t>
      </w:r>
    </w:p>
    <w:p>
      <w:pPr>
        <w:ind w:left="432"/>
      </w:pPr>
      <w:r>
        <w:rPr>
          <w:sz w:val="22"/>
        </w:rPr>
        <w:t>3.Filesize：5.0MB</w:t>
      </w:r>
    </w:p>
    <w:p>
      <w:pPr>
        <w:ind w:left="432"/>
      </w:pPr>
      <w:r>
        <w:rPr>
          <w:sz w:val="22"/>
        </w:rPr>
        <w:t>4.Data format：EXCEL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north：42.1147222222222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west：99.752777777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east：101.28305555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south：38.70694444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2011-07-09 18:47:58+00:00</w:t>
      </w:r>
      <w:r>
        <w:rPr>
          <w:sz w:val="22"/>
        </w:rPr>
        <w:t>--</w:t>
      </w:r>
      <w:r>
        <w:rPr>
          <w:sz w:val="22"/>
        </w:rPr>
        <w:t>2011-08-09 18:47:58+00:00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Physiological index analysis data of typical desert plants in Heihe River basin (July 2011). A Big Earth Data Platform for Three Poles, doi:10.3972/heihe.108.2013.db</w:t>
      </w:r>
      <w:r>
        <w:rPr>
          <w:sz w:val="22"/>
        </w:rPr>
        <w:t>2013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Water use efficiency and related regulation mechanisms of desert vegetation in different scales</w:t>
        <w:br/>
      </w:r>
    </w:p>
    <w:p>
      <w:r>
        <w:rPr>
          <w:sz w:val="32"/>
        </w:rPr>
        <w:t>8、Data resource provider</w:t>
      </w:r>
    </w:p>
    <w:p>
      <w:pPr>
        <w:ind w:left="432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