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automatic meteorological observations at the Linze grassland station</w:t>
      </w:r>
    </w:p>
    <w:p>
      <w:r>
        <w:rPr>
          <w:sz w:val="32"/>
        </w:rPr>
        <w:t>1、Description</w:t>
      </w:r>
    </w:p>
    <w:p>
      <w:pPr>
        <w:ind w:firstLine="432"/>
      </w:pPr>
      <w:r>
        <w:rPr>
          <w:sz w:val="22"/>
        </w:rPr>
        <w:t xml:space="preserve">The dataset of automatic meteorological observations was obtained at the Linze grassland station (E100 °04'/N39°15', 1394m) from Oct. 1, 2007 to Oct. 27, 2008. The landscape is dominated by wetland and saline land. </w:t>
        <w:br/>
        <w:t xml:space="preserve">     Observation items were multilayer (2m, 4m and 10m) of the wind speed and direction, air temperature and humidity, air pressure, precipitation, four components of radiation, the surface temperature, the soil temperature (5cm, 10cm, 20cm and 40cm), and the multilayer soil temperature (2cm, 5cm and 10cm). </w:t>
        <w:br/>
        <w:t xml:space="preserve">     The dataset was released at different levels: Level1 were transformed raw data and stored in .csv month by month; Level2 were processed data after correction and quality control. As for detailed information, please refer to Meteorological and Hydrological Flux Data Guide.</w:t>
      </w:r>
    </w:p>
    <w:p>
      <w:r>
        <w:rPr>
          <w:sz w:val="32"/>
        </w:rPr>
        <w:t>2、Keywords</w:t>
      </w:r>
    </w:p>
    <w:p>
      <w:pPr>
        <w:ind w:left="432"/>
      </w:pPr>
      <w:r>
        <w:rPr>
          <w:sz w:val="22"/>
        </w:rPr>
        <w:t>Theme：</w:t>
      </w:r>
      <w:r>
        <w:rPr>
          <w:sz w:val="22"/>
        </w:rPr>
        <w:t>Soil</w:t>
      </w:r>
      <w:r>
        <w:t>,</w:t>
      </w:r>
      <w:r>
        <w:rPr>
          <w:sz w:val="22"/>
        </w:rPr>
        <w:t>Precipitation</w:t>
      </w:r>
      <w:r>
        <w:t>,</w:t>
      </w:r>
      <w:r>
        <w:rPr>
          <w:sz w:val="22"/>
        </w:rPr>
        <w:t>Radiation</w:t>
      </w:r>
      <w:r>
        <w:t>,</w:t>
      </w:r>
      <w:r>
        <w:rPr>
          <w:sz w:val="22"/>
        </w:rPr>
        <w:t>Temperature</w:t>
      </w:r>
      <w:r>
        <w:t>,</w:t>
      </w:r>
      <w:r>
        <w:rPr>
          <w:sz w:val="22"/>
        </w:rPr>
        <w:t>Winds</w:t>
      </w:r>
      <w:r>
        <w:t>,</w:t>
      </w:r>
      <w:r>
        <w:rPr>
          <w:sz w:val="22"/>
        </w:rPr>
        <w:t>Visibility</w:t>
      </w:r>
      <w:r>
        <w:t>,</w:t>
      </w:r>
      <w:r>
        <w:rPr>
          <w:sz w:val="22"/>
        </w:rPr>
        <w:t>Soil temperature</w:t>
      </w:r>
      <w:r>
        <w:t>,</w:t>
      </w:r>
      <w:r>
        <w:rPr>
          <w:sz w:val="22"/>
        </w:rPr>
        <w:t>Wind direction</w:t>
      </w:r>
      <w:r>
        <w:t>,</w:t>
      </w:r>
      <w:r>
        <w:rPr>
          <w:sz w:val="22"/>
        </w:rPr>
        <w:t>Soil moisture/Water content</w:t>
      </w:r>
      <w:r>
        <w:t>,</w:t>
      </w:r>
      <w:r>
        <w:rPr>
          <w:sz w:val="22"/>
        </w:rPr>
        <w:t>Air temperature</w:t>
      </w:r>
      <w:r>
        <w:t>,</w:t>
      </w:r>
      <w:r>
        <w:rPr>
          <w:sz w:val="22"/>
        </w:rPr>
        <w:t>Pressure</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3.Filesize：1938.7MB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north：39.25</w:t>
            </w:r>
          </w:p>
        </w:tc>
        <w:tc>
          <w:tcPr>
            <w:tcW w:type="dxa" w:w="2880"/>
          </w:tcPr>
          <w:p>
            <w:r>
              <w:t>-</w:t>
            </w:r>
          </w:p>
        </w:tc>
      </w:tr>
      <w:tr>
        <w:tc>
          <w:tcPr>
            <w:tcW w:type="dxa" w:w="2880"/>
          </w:tcPr>
          <w:p>
            <w:r>
              <w:t>west：100.07</w:t>
            </w:r>
          </w:p>
        </w:tc>
        <w:tc>
          <w:tcPr>
            <w:tcW w:type="dxa" w:w="2880"/>
          </w:tcPr>
          <w:p>
            <w:r>
              <w:t>-</w:t>
            </w:r>
          </w:p>
        </w:tc>
        <w:tc>
          <w:tcPr>
            <w:tcW w:type="dxa" w:w="2880"/>
          </w:tcPr>
          <w:p>
            <w:r>
              <w:t>east：100.07</w:t>
            </w:r>
          </w:p>
        </w:tc>
      </w:tr>
      <w:tr>
        <w:tc>
          <w:tcPr>
            <w:tcW w:type="dxa" w:w="2880"/>
          </w:tcPr>
          <w:p>
            <w:r>
              <w:t>-</w:t>
            </w:r>
          </w:p>
        </w:tc>
        <w:tc>
          <w:tcPr>
            <w:tcW w:type="dxa" w:w="2880"/>
          </w:tcPr>
          <w:p>
            <w:r>
              <w:t>south：39.25</w:t>
            </w:r>
          </w:p>
        </w:tc>
        <w:tc>
          <w:tcPr>
            <w:tcW w:type="dxa" w:w="2880"/>
          </w:tcPr>
          <w:p>
            <w:r>
              <w:t>-</w:t>
            </w:r>
          </w:p>
        </w:tc>
      </w:tr>
    </w:tbl>
    <w:p>
      <w:r>
        <w:rPr>
          <w:sz w:val="32"/>
        </w:rPr>
        <w:t>5、Time frame:</w:t>
      </w:r>
      <w:r>
        <w:rPr>
          <w:sz w:val="22"/>
        </w:rPr>
        <w:t>2007-10-19 08:00:00+00:00</w:t>
      </w:r>
      <w:r>
        <w:rPr>
          <w:sz w:val="22"/>
        </w:rPr>
        <w:t>--</w:t>
      </w:r>
      <w:r>
        <w:rPr>
          <w:sz w:val="22"/>
        </w:rPr>
        <w:t>2008-11-14 08:00:00+00:00</w:t>
      </w:r>
    </w:p>
    <w:p>
      <w:r>
        <w:rPr>
          <w:sz w:val="32"/>
        </w:rPr>
        <w:t>6、Reference method</w:t>
      </w:r>
    </w:p>
    <w:p>
      <w:pPr>
        <w:ind w:left="432"/>
      </w:pPr>
      <w:r>
        <w:rPr>
          <w:sz w:val="22"/>
        </w:rPr>
        <w:t xml:space="preserve">References to data: </w:t>
      </w:r>
    </w:p>
    <w:p>
      <w:pPr>
        <w:ind w:left="432" w:firstLine="432"/>
      </w:pPr>
      <w:r>
        <w:t>Zhang Zhihui. WATER: Dataset of automatic meteorological observations at the Linze grassland station. A Big Earth Data Platform for Three Poles, doi:10.3972/water973.0283.db</w:t>
      </w:r>
      <w:r>
        <w:rPr>
          <w:sz w:val="22"/>
        </w:rPr>
        <w:t>2015</w:t>
      </w:r>
    </w:p>
    <w:p>
      <w:pPr>
        <w:ind w:left="432"/>
      </w:pPr>
      <w:r>
        <w:rPr>
          <w:sz w:val="22"/>
        </w:rPr>
        <w:t xml:space="preserve">References to articles: </w:t>
      </w:r>
    </w:p>
    <w:p>
      <w:pPr>
        <w:ind w:left="864"/>
      </w:pPr>
      <w:r>
        <w:t>王维真, 徐自为, 刘绍民, 李新, 马明国, 王介民. 黑河流域不同下垫面水热通量特征分析. 地球科学进展, 2009, 24(7): 714-723.</w:t>
        <w:br/>
        <w:br/>
      </w:r>
      <w:r>
        <w:t>Xu, T., Liu, S., Xu, L., Chen, Y., Jia, Z., Xu, Z., Nielson, J. (2015). Temporal Upscaling and Reconstruction of Thermal Remotely Sensed Instantaneous Evapotranspiration. Remote Sensing. 7(3), 3400-3425. doi:10.3390/rs70303400.</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Zhang Zhihui</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