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Datasets of the SRTM C/X-Band Radar Penetration Depth Differences on 1°×1° grid of High Mountain Asia Glaciers (2000)</w:t>
      </w:r>
    </w:p>
    <w:p>
      <w:r>
        <w:rPr>
          <w:sz w:val="32"/>
        </w:rPr>
        <w:t>1、Description</w:t>
      </w:r>
    </w:p>
    <w:p>
      <w:pPr>
        <w:ind w:firstLine="432"/>
      </w:pPr>
      <w:r>
        <w:rPr>
          <w:sz w:val="22"/>
        </w:rPr>
        <w:t>Radar penetration correction is essential for accurately estimating glacier mass balance when using the geodetic methods based on the radar-derived Digital Elevation Model (DEM). Due to heterogeneous snow distribution and snowpack properties, the radar penetration depth varies by region and is basically dependent on the altitudes. Therefore, this data set gives the result of the penetration depth difference of SRTM C/X-band radar on 1°×1° grid of High Mountain Asia Glaciers. The data set contains 214 1°×1° grids SRTM X-band and C-band penetration depth difference in HMA, and a linear fitting expression for each grid. According to the geodetic method, the 30 m SRTM X-band and C-band DEM are used to obtain the results of the penetration depth difference between the SRTM X-band and C-band of the 1°×1° high grid in HMA, and obtain the relationship between the SRTM X-C-band penetration depth difference and the elevation in the glacier area (for specific methods, please refer to references). The data is stored in excel files. Observational data can provide important basic data for studying the glacier mass balance in HMA, and can be used by scientific researchers studying climate, hydrology and glaciers.</w:t>
      </w:r>
    </w:p>
    <w:p>
      <w:r>
        <w:rPr>
          <w:sz w:val="32"/>
        </w:rPr>
        <w:t>2、Keywords</w:t>
      </w:r>
    </w:p>
    <w:p>
      <w:pPr>
        <w:ind w:left="432"/>
      </w:pPr>
      <w:r>
        <w:rPr>
          <w:sz w:val="22"/>
        </w:rPr>
        <w:t>Theme：</w:t>
      </w:r>
      <w:r>
        <w:rPr>
          <w:sz w:val="22"/>
        </w:rPr>
        <w:t>SRTM C/X-Band radar penetration depth differences</w:t>
      </w:r>
      <w:r>
        <w:t>,</w:t>
      </w:r>
      <w:r>
        <w:rPr>
          <w:sz w:val="22"/>
        </w:rPr>
        <w:t>Glacier(Ice Sheet)</w:t>
        <w:br/>
      </w:r>
      <w:r>
        <w:rPr>
          <w:sz w:val="22"/>
        </w:rPr>
        <w:t>Discipline：</w:t>
      </w:r>
      <w:r>
        <w:rPr>
          <w:sz w:val="22"/>
        </w:rPr>
        <w:t>Cryosphere</w:t>
        <w:br/>
      </w:r>
      <w:r>
        <w:rPr>
          <w:sz w:val="22"/>
        </w:rPr>
        <w:t>Places：</w:t>
      </w:r>
      <w:r>
        <w:rPr>
          <w:sz w:val="22"/>
        </w:rPr>
        <w:t>The High Mountain Asia</w:t>
        <w:br/>
      </w:r>
      <w:r>
        <w:rPr>
          <w:sz w:val="22"/>
        </w:rPr>
        <w:t>Time：</w:t>
      </w:r>
      <w:r>
        <w:rPr>
          <w:sz w:val="22"/>
        </w:rPr>
        <w:t>2000</w:t>
      </w:r>
    </w:p>
    <w:p>
      <w:r>
        <w:rPr>
          <w:sz w:val="32"/>
        </w:rPr>
        <w:t>3、Data details</w:t>
      </w:r>
    </w:p>
    <w:p>
      <w:pPr>
        <w:ind w:left="432"/>
      </w:pPr>
      <w:r>
        <w:rPr>
          <w:sz w:val="22"/>
        </w:rPr>
        <w:t>1.Scale：None</w:t>
      </w:r>
    </w:p>
    <w:p>
      <w:pPr>
        <w:ind w:left="432"/>
      </w:pPr>
      <w:r>
        <w:rPr>
          <w:sz w:val="22"/>
        </w:rPr>
        <w:t>2.Projection：</w:t>
      </w:r>
    </w:p>
    <w:p>
      <w:pPr>
        <w:ind w:left="432"/>
      </w:pPr>
      <w:r>
        <w:rPr>
          <w:sz w:val="22"/>
        </w:rPr>
        <w:t>3.Filesize：0.034MB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north：45.5</w:t>
            </w:r>
          </w:p>
        </w:tc>
        <w:tc>
          <w:tcPr>
            <w:tcW w:type="dxa" w:w="2880"/>
          </w:tcPr>
          <w:p>
            <w:r>
              <w:t>-</w:t>
            </w:r>
          </w:p>
        </w:tc>
      </w:tr>
      <w:tr>
        <w:tc>
          <w:tcPr>
            <w:tcW w:type="dxa" w:w="2880"/>
          </w:tcPr>
          <w:p>
            <w:r>
              <w:t>west：67.5</w:t>
            </w:r>
          </w:p>
        </w:tc>
        <w:tc>
          <w:tcPr>
            <w:tcW w:type="dxa" w:w="2880"/>
          </w:tcPr>
          <w:p>
            <w:r>
              <w:t>-</w:t>
            </w:r>
          </w:p>
        </w:tc>
        <w:tc>
          <w:tcPr>
            <w:tcW w:type="dxa" w:w="2880"/>
          </w:tcPr>
          <w:p>
            <w:r>
              <w:t>east：102.5</w:t>
            </w:r>
          </w:p>
        </w:tc>
      </w:tr>
      <w:tr>
        <w:tc>
          <w:tcPr>
            <w:tcW w:type="dxa" w:w="2880"/>
          </w:tcPr>
          <w:p>
            <w:r>
              <w:t>-</w:t>
            </w:r>
          </w:p>
        </w:tc>
        <w:tc>
          <w:tcPr>
            <w:tcW w:type="dxa" w:w="2880"/>
          </w:tcPr>
          <w:p>
            <w:r>
              <w:t>south：27.5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JIANG   Liming. The Datasets of the SRTM C/X-Band Radar Penetration Depth Differences on 1°×1° grid of High Mountain Asia Glaciers (2000). A Big Earth Data Platform for Three Poles, doi:10.11888/Glacio.tpdc.271279</w:t>
      </w:r>
      <w:r>
        <w:rPr>
          <w:sz w:val="22"/>
        </w:rPr>
        <w:t>2021</w:t>
      </w:r>
    </w:p>
    <w:p>
      <w:pPr>
        <w:ind w:left="432"/>
      </w:pPr>
      <w:r>
        <w:rPr>
          <w:sz w:val="22"/>
        </w:rPr>
        <w:t xml:space="preserve">References to articles: </w:t>
      </w:r>
    </w:p>
    <w:p>
      <w:pPr>
        <w:ind w:left="864"/>
      </w:pPr>
      <w:r>
        <w:t>Li, C., Jiang, L., Liu, L., &amp; Wang, H. (2021). Regional and Altitude-Dependent Estimate of the SRTM C/X-Band Radar Penetration Difference on High Mountain Asia Glaciers. IEEE Journal of Selected Topics in Applied Earth Observations and Remote Sensing, PP(99), 1-1. doi: 10.1109/JSTARS.2021.3070362.</w:t>
        <w:br/>
        <w:br/>
      </w:r>
    </w:p>
    <w:p>
      <w:r>
        <w:rPr>
          <w:sz w:val="32"/>
        </w:rPr>
        <w:t>7、Supporting project information</w:t>
      </w:r>
    </w:p>
    <w:p>
      <w:pPr>
        <w:ind w:left="432"/>
      </w:pPr>
      <w:r>
        <w:rPr>
          <w:sz w:val="22"/>
        </w:rPr>
        <w:t>Strategic Priority Research Program of the Chinese Academy of Sciences</w:t>
        <w:br/>
      </w:r>
      <w:r>
        <w:rPr>
          <w:sz w:val="22"/>
        </w:rPr>
        <w:t>the National Natural Science Foundation of China</w:t>
        <w:br/>
      </w:r>
      <w:r>
        <w:rPr>
          <w:sz w:val="22"/>
        </w:rPr>
        <w:t>the Key Research Program of Frontier Sciences, CAS</w:t>
        <w:br/>
      </w:r>
    </w:p>
    <w:p>
      <w:r>
        <w:rPr>
          <w:sz w:val="32"/>
        </w:rPr>
        <w:t>8、Data resource provider</w:t>
      </w:r>
    </w:p>
    <w:p>
      <w:pPr>
        <w:ind w:left="432"/>
      </w:pPr>
      <w:r>
        <w:rPr>
          <w:sz w:val="22"/>
        </w:rPr>
        <w:t xml:space="preserve">name: </w:t>
      </w:r>
      <w:r>
        <w:rPr>
          <w:sz w:val="22"/>
        </w:rPr>
        <w:t>JIANG   Liming</w:t>
        <w:br/>
      </w:r>
      <w:r>
        <w:rPr>
          <w:sz w:val="22"/>
        </w:rPr>
        <w:t xml:space="preserve">unit: </w:t>
      </w:r>
      <w:r>
        <w:rPr>
          <w:sz w:val="22"/>
        </w:rPr>
        <w:br/>
      </w:r>
      <w:r>
        <w:rPr>
          <w:sz w:val="22"/>
        </w:rPr>
        <w:t xml:space="preserve">email: </w:t>
      </w:r>
      <w:r>
        <w:rPr>
          <w:sz w:val="22"/>
        </w:rPr>
        <w:t>jlm@whigg.ac.cn</w:t>
        <w:br/>
        <w:br/>
      </w:r>
      <w:r>
        <w:rPr>
          <w:sz w:val="22"/>
        </w:rPr>
        <w:t xml:space="preserve">name: </w:t>
      </w:r>
      <w:r>
        <w:rPr>
          <w:sz w:val="22"/>
        </w:rPr>
        <w:t>JIANG   Liming</w:t>
        <w:br/>
      </w:r>
      <w:r>
        <w:rPr>
          <w:sz w:val="22"/>
        </w:rPr>
        <w:t xml:space="preserve">unit: </w:t>
      </w:r>
      <w:r>
        <w:rPr>
          <w:sz w:val="22"/>
        </w:rPr>
        <w:br/>
      </w:r>
      <w:r>
        <w:rPr>
          <w:sz w:val="22"/>
        </w:rPr>
        <w:t xml:space="preserve">email: </w:t>
      </w:r>
      <w:r>
        <w:rPr>
          <w:sz w:val="22"/>
        </w:rPr>
        <w:t>jlm@whigg.ac.cn</w:t>
        <w:br/>
        <w:br/>
      </w:r>
      <w:r>
        <w:rPr>
          <w:sz w:val="22"/>
        </w:rPr>
        <w:t xml:space="preserve">name: </w:t>
      </w:r>
      <w:r>
        <w:rPr>
          <w:sz w:val="22"/>
        </w:rPr>
        <w:t>JIANG   Liming</w:t>
        <w:br/>
      </w:r>
      <w:r>
        <w:rPr>
          <w:sz w:val="22"/>
        </w:rPr>
        <w:t xml:space="preserve">unit: </w:t>
      </w:r>
      <w:r>
        <w:rPr>
          <w:sz w:val="22"/>
        </w:rPr>
        <w:br/>
      </w:r>
      <w:r>
        <w:rPr>
          <w:sz w:val="22"/>
        </w:rPr>
        <w:t xml:space="preserve">email: </w:t>
      </w:r>
      <w:r>
        <w:rPr>
          <w:sz w:val="22"/>
        </w:rPr>
        <w:t>jlm@whigg.ac.cn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