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34 key nodes, extreme drought, spatio-temporal change state data set (2011-2015 /1km)</w:t>
      </w:r>
    </w:p>
    <w:p>
      <w:r>
        <w:rPr>
          <w:sz w:val="32"/>
        </w:rPr>
        <w:t>1、Description</w:t>
      </w:r>
    </w:p>
    <w:p>
      <w:pPr>
        <w:ind w:firstLine="432"/>
      </w:pPr>
      <w:r>
        <w:rPr>
          <w:sz w:val="22"/>
        </w:rPr>
        <w:t>One belt, one road, one belt, one road, one belt, one road, is the key city to solve the extreme drought climate events. 34 key nodes (important cities, major projects, ports and industrial parks) are selected to carry out extreme drought risk assessment. Construction. In one belt, one road area is divided into 34 zones with 1km resolution. The data are based on the linear regression slope of 2011-2015 years' multi period drought risk as the "extreme drought state change". The scientific basis for the drought disaster in China's overseas parks, ports, major construction projects, operation management, environmental problems, and prevention and control is provided. One belt, one road, the third pole area, is to promote and ensure the smooth implementation of the regional development strategy.</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2011-2015</w:t>
      </w:r>
    </w:p>
    <w:p>
      <w:r>
        <w:rPr>
          <w:sz w:val="32"/>
        </w:rPr>
        <w:t>3、Data details</w:t>
      </w:r>
    </w:p>
    <w:p>
      <w:pPr>
        <w:ind w:left="432"/>
      </w:pPr>
      <w:r>
        <w:rPr>
          <w:sz w:val="22"/>
        </w:rPr>
        <w:t>1.Scale：None</w:t>
      </w:r>
    </w:p>
    <w:p>
      <w:pPr>
        <w:ind w:left="432"/>
      </w:pPr>
      <w:r>
        <w:rPr>
          <w:sz w:val="22"/>
        </w:rPr>
        <w:t>2.Projection：WGS84</w:t>
      </w:r>
    </w:p>
    <w:p>
      <w:pPr>
        <w:ind w:left="432"/>
      </w:pPr>
      <w:r>
        <w:rPr>
          <w:sz w:val="22"/>
        </w:rPr>
        <w:t>3.Filesize：8.0MB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north：57.3686</w:t>
            </w:r>
          </w:p>
        </w:tc>
        <w:tc>
          <w:tcPr>
            <w:tcW w:type="dxa" w:w="2880"/>
          </w:tcPr>
          <w:p>
            <w:r>
              <w:t>-</w:t>
            </w:r>
          </w:p>
        </w:tc>
      </w:tr>
      <w:tr>
        <w:tc>
          <w:tcPr>
            <w:tcW w:type="dxa" w:w="2880"/>
          </w:tcPr>
          <w:p>
            <w:r>
              <w:t>west：-1.528798</w:t>
            </w:r>
          </w:p>
        </w:tc>
        <w:tc>
          <w:tcPr>
            <w:tcW w:type="dxa" w:w="2880"/>
          </w:tcPr>
          <w:p>
            <w:r>
              <w:t>-</w:t>
            </w:r>
          </w:p>
        </w:tc>
        <w:tc>
          <w:tcPr>
            <w:tcW w:type="dxa" w:w="2880"/>
          </w:tcPr>
          <w:p>
            <w:r>
              <w:t>east：106.973068</w:t>
            </w:r>
          </w:p>
        </w:tc>
      </w:tr>
      <w:tr>
        <w:tc>
          <w:tcPr>
            <w:tcW w:type="dxa" w:w="2880"/>
          </w:tcPr>
          <w:p>
            <w:r>
              <w:t>-</w:t>
            </w:r>
          </w:p>
        </w:tc>
        <w:tc>
          <w:tcPr>
            <w:tcW w:type="dxa" w:w="2880"/>
          </w:tcPr>
          <w:p>
            <w:r>
              <w:t>south：-6.37674</w:t>
            </w:r>
          </w:p>
        </w:tc>
        <w:tc>
          <w:tcPr>
            <w:tcW w:type="dxa" w:w="2880"/>
          </w:tcPr>
          <w:p>
            <w:r>
              <w:t>-</w:t>
            </w:r>
          </w:p>
        </w:tc>
      </w:tr>
    </w:tbl>
    <w:p>
      <w:r>
        <w:rPr>
          <w:sz w:val="32"/>
        </w:rPr>
        <w:t>5、Time frame:</w:t>
      </w:r>
      <w:r>
        <w:rPr>
          <w:sz w:val="22"/>
        </w:rPr>
        <w:t>2010-12-31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WU  Hua, CHEN  Baozhang, ZHANG  Dan. One belt, one road, 34 key nodes, extreme drought, spatio-temporal change state data set (2011-2015 /1km). A Big Earth Data Platform for Three Poles, doi:10.11888/Disas.tpdc.271183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r>
        <w:rPr>
          <w:sz w:val="22"/>
        </w:rPr>
        <w:t xml:space="preserve">name: </w:t>
      </w:r>
      <w:r>
        <w:rPr>
          <w:sz w:val="22"/>
        </w:rPr>
        <w:t>ZHANG  Dan</w:t>
        <w:br/>
      </w:r>
      <w:r>
        <w:rPr>
          <w:sz w:val="22"/>
        </w:rPr>
        <w:t xml:space="preserve">unit: </w:t>
      </w:r>
      <w:r>
        <w:rPr>
          <w:sz w:val="22"/>
        </w:rPr>
        <w:br/>
      </w:r>
      <w:r>
        <w:rPr>
          <w:sz w:val="22"/>
        </w:rPr>
        <w:t xml:space="preserve">email: </w:t>
      </w:r>
      <w:r>
        <w:rPr>
          <w:sz w:val="22"/>
        </w:rPr>
        <w:t>zhangdan@igsnrr.ac.cn</w:t>
        <w:br/>
        <w:br/>
      </w:r>
      <w:r>
        <w:rPr>
          <w:sz w:val="22"/>
        </w:rPr>
        <w:t xml:space="preserve">name: </w:t>
      </w:r>
      <w:r>
        <w:rPr>
          <w:sz w:val="22"/>
        </w:rPr>
        <w:t>CHEN  Baozhang</w:t>
        <w:br/>
      </w:r>
      <w:r>
        <w:rPr>
          <w:sz w:val="22"/>
        </w:rPr>
        <w:t xml:space="preserve">unit: </w:t>
      </w:r>
      <w:r>
        <w:rPr>
          <w:sz w:val="22"/>
        </w:rPr>
        <w:br/>
      </w:r>
      <w:r>
        <w:rPr>
          <w:sz w:val="22"/>
        </w:rPr>
        <w:t xml:space="preserve">email: </w:t>
      </w:r>
      <w:r>
        <w:rPr>
          <w:sz w:val="22"/>
        </w:rPr>
        <w:t>Baozhang_Chen@163.com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