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Number of employees at the end of the year in Qinghai Province by registration type and sub industry (2001-2008)</w:t>
      </w:r>
    </w:p>
    <w:p>
      <w:r>
        <w:rPr>
          <w:sz w:val="32"/>
        </w:rPr>
        <w:t>1、Description</w:t>
      </w:r>
    </w:p>
    <w:p>
      <w:pPr>
        <w:ind w:firstLine="432"/>
      </w:pPr>
      <w:r>
        <w:rPr>
          <w:sz w:val="22"/>
        </w:rPr>
        <w:t>This data records the statistical data of the number of employees at the end of 2001-2008 in Qinghai Province by registration type and sub industry. The data is divided by project, total, state-owned units, urban collective units and other units. The data are collected from the statistical yearbook of Qinghai Province issued by the Bureau of statistics of Qinghai Province. The data set contains eight data tables with the same structure. For example, the data table in 2006 has five fields:</w:t>
        <w:br/>
        <w:t>Field 1: Project</w:t>
        <w:br/>
        <w:t>Field 2: Total</w:t>
        <w:br/>
        <w:t>Field 3: state owned Units</w:t>
        <w:br/>
        <w:t>Field 4: urban collective unit</w:t>
        <w:br/>
        <w:t>Field 5: other units</w:t>
      </w:r>
    </w:p>
    <w:p>
      <w:r>
        <w:rPr>
          <w:sz w:val="32"/>
        </w:rPr>
        <w:t>2、Keywords</w:t>
      </w:r>
    </w:p>
    <w:p>
      <w:pPr>
        <w:ind w:left="432"/>
      </w:pPr>
      <w:r>
        <w:rPr>
          <w:sz w:val="22"/>
        </w:rPr>
        <w:t>Theme：</w:t>
      </w:r>
      <w:r>
        <w:rPr>
          <w:sz w:val="22"/>
        </w:rPr>
        <w:t>Population</w:t>
      </w:r>
      <w:r>
        <w:t>,</w:t>
      </w:r>
      <w:r>
        <w:rPr>
          <w:sz w:val="22"/>
        </w:rPr>
        <w:t>Labor force</w:t>
        <w:br/>
      </w:r>
      <w:r>
        <w:rPr>
          <w:sz w:val="22"/>
        </w:rPr>
        <w:t>Discipline：</w:t>
      </w:r>
      <w:r>
        <w:rPr>
          <w:sz w:val="22"/>
        </w:rPr>
        <w:t>Human-nature Relationship</w:t>
        <w:br/>
      </w:r>
      <w:r>
        <w:rPr>
          <w:sz w:val="22"/>
        </w:rPr>
        <w:t>Places：</w:t>
      </w:r>
      <w:r>
        <w:rPr>
          <w:sz w:val="22"/>
        </w:rPr>
        <w:t>Qinghai Province</w:t>
        <w:br/>
      </w:r>
      <w:r>
        <w:rPr>
          <w:sz w:val="22"/>
        </w:rPr>
        <w:t>Time：</w:t>
      </w:r>
      <w:r>
        <w:rPr>
          <w:sz w:val="22"/>
        </w:rPr>
        <w:t>2001-2008</w:t>
      </w:r>
    </w:p>
    <w:p>
      <w:r>
        <w:rPr>
          <w:sz w:val="32"/>
        </w:rPr>
        <w:t>3、Data details</w:t>
      </w:r>
    </w:p>
    <w:p>
      <w:pPr>
        <w:ind w:left="432"/>
      </w:pPr>
      <w:r>
        <w:rPr>
          <w:sz w:val="22"/>
        </w:rPr>
        <w:t>1.Scale：None</w:t>
      </w:r>
    </w:p>
    <w:p>
      <w:pPr>
        <w:ind w:left="432"/>
      </w:pPr>
      <w:r>
        <w:rPr>
          <w:sz w:val="22"/>
        </w:rPr>
        <w:t>2.Projection：</w:t>
      </w:r>
    </w:p>
    <w:p>
      <w:pPr>
        <w:ind w:left="432"/>
      </w:pPr>
      <w:r>
        <w:rPr>
          <w:sz w:val="22"/>
        </w:rPr>
        <w:t>3.Filesize：0.127MB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2000-12-31 16:00:00+00:00</w:t>
      </w:r>
      <w:r>
        <w:rPr>
          <w:sz w:val="22"/>
        </w:rPr>
        <w:t>--</w:t>
      </w:r>
      <w:r>
        <w:rPr>
          <w:sz w:val="22"/>
        </w:rPr>
        <w:t>2008-12-30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Number of employees at the end of the year in Qinghai Province by registration type and sub industry (2001-2008).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