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long term temperature and precipitation simulated by RegCM in Central Asia (1948-2011)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Regional climate mode RegCM4.3 parameter settings are as follows: horizontal resolution is 40 km, east and west 112 divisions</w:t>
        <w:br/>
        <w:t>Point, 84 grid points in north-south direction, grid center is 74.21 ° E, 44.76 ° N, projection is Lambert projection, vertical stratification</w:t>
        <w:br/>
        <w:t>It is divided into 23 layers, and the top pressure is 50 hPa; the initial boundary field uses ERA40 with a horizontal resolution of 2.5 °.</w:t>
        <w:br/>
        <w:t>NCEP / NCAR then analyzes the data, the time series takes the pattern data and the site interpolation data is the common part of the time series.</w:t>
        <w:br/>
        <w:t>SST data selection GISST (1948-2002), the planet boundary layer in the model is selected as Holtslag format, cumulus convection</w:t>
        <w:br/>
        <w:t>The scheme is Emanuel MIT format, the side boundary conditions are exponential relaxation conditions, and the land surface process is described as BATs. In mode</w:t>
        <w:br/>
        <w:t>Terrain data selection USGS GTOPO 30 30 ″ DEM digital elevation model, surface vegetation data selection USGS points</w:t>
        <w:br/>
        <w:t>GLCC (global land cover characterization) with a resolution of 30 ″.</w:t>
        <w:br/>
        <w:br/>
        <w:t>The data set is daily data, including surface pressure (hpa), 2m maximum temperature (K), 2m minimum temperature (K), 2m average temperature (K), and average surface precipitation (kg · m-2 · s-1)</w:t>
        <w:br/>
        <w:br/>
        <w:t>Naming rules, xx_xxxx_YYYY.nc. Where YYYY is the year, xx represents Central Asia, and xxxx is the drive data name (ERA40, NCEP1 respectively).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Uzbekistan</w:t>
      </w:r>
      <w:r>
        <w:t xml:space="preserve">, </w:t>
      </w:r>
      <w:r>
        <w:rPr>
          <w:sz w:val="22"/>
        </w:rPr>
        <w:t>turkmanstein</w:t>
      </w:r>
      <w:r>
        <w:t xml:space="preserve">, </w:t>
      </w:r>
      <w:r>
        <w:rPr>
          <w:sz w:val="22"/>
        </w:rPr>
        <w:t>Tajikistan</w:t>
      </w:r>
      <w:r>
        <w:t xml:space="preserve">, </w:t>
      </w:r>
      <w:r>
        <w:rPr>
          <w:sz w:val="22"/>
        </w:rPr>
        <w:t>Kazakhstan</w:t>
      </w:r>
      <w:r>
        <w:t xml:space="preserve">, </w:t>
      </w:r>
      <w:r>
        <w:rPr>
          <w:sz w:val="22"/>
        </w:rPr>
        <w:t>Xinjiang</w:t>
      </w:r>
      <w:r>
        <w:t xml:space="preserve">, </w:t>
      </w:r>
      <w:r>
        <w:rPr>
          <w:sz w:val="22"/>
        </w:rPr>
        <w:t>Kyrgyzstan</w:t>
        <w:br/>
      </w:r>
      <w:r>
        <w:rPr>
          <w:sz w:val="22"/>
        </w:rPr>
        <w:t>Time：</w:t>
      </w:r>
      <w:r>
        <w:rPr>
          <w:sz w:val="22"/>
        </w:rPr>
        <w:t>1948-2011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3.Filesize：6100.0MB</w:t>
      </w:r>
    </w:p>
    <w:p>
      <w:pPr>
        <w:ind w:left="432"/>
      </w:pPr>
      <w:r>
        <w:rPr>
          <w:sz w:val="22"/>
        </w:rPr>
        <w:t>4.Data format：数字文档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1948-07-12 10:00:00+00:00</w:t>
      </w:r>
      <w:r>
        <w:rPr>
          <w:sz w:val="22"/>
        </w:rPr>
        <w:t>--</w:t>
      </w:r>
      <w:r>
        <w:rPr>
          <w:sz w:val="22"/>
        </w:rPr>
        <w:t>2012-07-03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YIN  Gang, LI Lanhai, BAI  Lei, CHEN  Xi. Dataset of long term temperature and precipitation simulated by RegCM in Central Asia (1948-2011). A Big Earth Data Platform for Three Poles, doi:10.11888/Meteoro.tpdc.270569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殷刚, 陈曦, 邵华, 白磊, 胡增运, &amp; 张弛, et al. (2015). 气候模式同站点插值外推气象数据的比较. 地理研究, 34(4).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BAI  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caecar1986@qq.com</w:t>
        <w:br/>
        <w:br/>
      </w:r>
      <w:r>
        <w:rPr>
          <w:sz w:val="22"/>
        </w:rPr>
        <w:t xml:space="preserve">name: </w:t>
      </w:r>
      <w:r>
        <w:rPr>
          <w:sz w:val="22"/>
        </w:rPr>
        <w:t>CHEN  Xi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YIN  Gang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LI Lanhai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lilh@ms.xjb.ac.cn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