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Dashalong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shalong 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2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Dashalong station, 2021). A Big Earth Data Platform for Three Poles, doi:10.11888/Atmos.tpdc.272467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