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Aerial Drone photos of Hoh Xil plot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August 22, 2018, in the Lancang River Source Park, a camera was carried on DJI Elf 4 UAV to take aerial photographs of the sample area. A total of 20 routes (5 missing routes) were set up, flying at a height of 100 m, and the overlap degree of adjacent photos was not less than 70%. A total of 1160 aerial photographs were obtained and stored in two folders of "100 MEDIA" and "101 MEDIA".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Galactic System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Airborne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Solar-Terrestrial Physics and Astronomy</w:t>
        <w:br/>
      </w:r>
      <w:r>
        <w:rPr>
          <w:sz w:val="22"/>
        </w:rPr>
        <w:t>Places：</w:t>
      </w:r>
      <w:r>
        <w:rPr>
          <w:sz w:val="22"/>
        </w:rPr>
        <w:t>Hoh Xil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3.Filesize：8161.28MB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2018-09-02 00:00:00+00:00</w:t>
      </w:r>
      <w:r>
        <w:rPr>
          <w:sz w:val="22"/>
        </w:rPr>
        <w:t>--</w:t>
      </w:r>
      <w:r>
        <w:rPr>
          <w:sz w:val="22"/>
        </w:rPr>
        <w:t>2018-09-02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Xufeng, WEI Yanqiang. Aerial Drone photos of Hoh Xil plot (2018). A Big Earth Data Platform for Three Poles, doi:10.11888/Ecolo.tpdc.270035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WEI Yanqiang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weiyq@lzb.ac.cn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